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9B461" w14:textId="571D468B" w:rsidR="003E6A9B" w:rsidRPr="003E6A9B" w:rsidRDefault="003E6A9B" w:rsidP="003E6A9B">
      <w:pPr>
        <w:rPr>
          <w:rFonts w:ascii="Calibri" w:hAnsi="Calibri" w:cs="Calibri"/>
          <w:b/>
          <w:bCs/>
          <w:sz w:val="24"/>
          <w:szCs w:val="24"/>
        </w:rPr>
      </w:pPr>
      <w:r w:rsidRPr="003E6A9B">
        <w:rPr>
          <w:rFonts w:ascii="Calibri" w:hAnsi="Calibri" w:cs="Calibri"/>
          <w:b/>
          <w:bCs/>
          <w:sz w:val="24"/>
          <w:szCs w:val="24"/>
        </w:rPr>
        <w:t xml:space="preserve">  Convocatoria: 152 - 1C / Economía Campesina </w:t>
      </w:r>
    </w:p>
    <w:p w14:paraId="17B9EAE5" w14:textId="192826C1" w:rsidR="003E6A9B" w:rsidRPr="003E6A9B" w:rsidRDefault="003E6A9B" w:rsidP="003E6A9B">
      <w:pPr>
        <w:rPr>
          <w:rFonts w:ascii="Calibri" w:hAnsi="Calibri" w:cs="Calibri"/>
          <w:b/>
          <w:bCs/>
          <w:sz w:val="24"/>
          <w:szCs w:val="24"/>
        </w:rPr>
      </w:pPr>
      <w:r w:rsidRPr="003E6A9B">
        <w:rPr>
          <w:rFonts w:ascii="Calibri" w:hAnsi="Calibri" w:cs="Calibri"/>
          <w:b/>
          <w:bCs/>
          <w:sz w:val="24"/>
          <w:szCs w:val="24"/>
        </w:rPr>
        <w:t xml:space="preserve">  ID DEL PROYECTO: 121229 </w:t>
      </w:r>
    </w:p>
    <w:p w14:paraId="52751E1E" w14:textId="34636EF0" w:rsidR="003E6A9B" w:rsidRPr="003E6A9B" w:rsidRDefault="003E6A9B" w:rsidP="003E6A9B">
      <w:pPr>
        <w:rPr>
          <w:rFonts w:ascii="Calibri" w:hAnsi="Calibri" w:cs="Calibri"/>
          <w:b/>
          <w:bCs/>
          <w:sz w:val="24"/>
          <w:szCs w:val="24"/>
        </w:rPr>
      </w:pPr>
      <w:r w:rsidRPr="003E6A9B">
        <w:rPr>
          <w:rFonts w:ascii="Calibri" w:hAnsi="Calibri" w:cs="Calibri"/>
          <w:b/>
          <w:bCs/>
          <w:sz w:val="24"/>
          <w:szCs w:val="24"/>
        </w:rPr>
        <w:t xml:space="preserve">  Nombre del proyecto: COOPERATIVA COMERCIALIZADORA EL CAFETALITO </w:t>
      </w:r>
    </w:p>
    <w:p w14:paraId="72115750" w14:textId="65A3C933" w:rsidR="003E6A9B" w:rsidRPr="003E6A9B" w:rsidRDefault="003E6A9B" w:rsidP="003E6A9B">
      <w:pPr>
        <w:rPr>
          <w:rFonts w:ascii="Calibri" w:hAnsi="Calibri" w:cs="Calibri"/>
          <w:b/>
          <w:bCs/>
          <w:sz w:val="24"/>
          <w:szCs w:val="24"/>
        </w:rPr>
      </w:pPr>
      <w:r w:rsidRPr="003E6A9B">
        <w:rPr>
          <w:rFonts w:ascii="Calibri" w:hAnsi="Calibri" w:cs="Calibri"/>
          <w:b/>
          <w:bCs/>
          <w:sz w:val="24"/>
          <w:szCs w:val="24"/>
        </w:rPr>
        <w:t xml:space="preserve">  Sector: Agroindustria </w:t>
      </w:r>
    </w:p>
    <w:p w14:paraId="1E4F7FEA" w14:textId="576A8577" w:rsidR="003E6A9B" w:rsidRPr="003E6A9B" w:rsidRDefault="003E6A9B" w:rsidP="003E6A9B">
      <w:pPr>
        <w:rPr>
          <w:rFonts w:ascii="Calibri" w:hAnsi="Calibri" w:cs="Calibri"/>
          <w:b/>
          <w:bCs/>
          <w:sz w:val="24"/>
          <w:szCs w:val="24"/>
        </w:rPr>
      </w:pPr>
      <w:r w:rsidRPr="003E6A9B">
        <w:rPr>
          <w:rFonts w:ascii="Calibri" w:hAnsi="Calibri" w:cs="Calibri"/>
          <w:b/>
          <w:bCs/>
          <w:sz w:val="24"/>
          <w:szCs w:val="24"/>
        </w:rPr>
        <w:t xml:space="preserve">  Departamento / Municipio: Huila - Pitalito </w:t>
      </w:r>
    </w:p>
    <w:p w14:paraId="6AEB048E" w14:textId="2C8EFB33" w:rsidR="003E6A9B" w:rsidRPr="003E6A9B" w:rsidRDefault="003E6A9B" w:rsidP="003E6A9B">
      <w:pPr>
        <w:rPr>
          <w:rFonts w:ascii="Calibri" w:hAnsi="Calibri" w:cs="Calibri"/>
          <w:b/>
          <w:bCs/>
          <w:sz w:val="24"/>
          <w:szCs w:val="24"/>
        </w:rPr>
      </w:pPr>
      <w:r w:rsidRPr="003E6A9B">
        <w:rPr>
          <w:rFonts w:ascii="Calibri" w:hAnsi="Calibri" w:cs="Calibri"/>
          <w:b/>
          <w:bCs/>
          <w:sz w:val="24"/>
          <w:szCs w:val="24"/>
        </w:rPr>
        <w:t xml:space="preserve">  Puntaje: 91,36 </w:t>
      </w:r>
    </w:p>
    <w:p w14:paraId="551A9F8A" w14:textId="0447AC9F" w:rsidR="003E6A9B" w:rsidRPr="003E6A9B" w:rsidRDefault="003E6A9B" w:rsidP="003E6A9B">
      <w:pPr>
        <w:rPr>
          <w:rFonts w:ascii="Calibri" w:hAnsi="Calibri" w:cs="Calibri"/>
          <w:b/>
          <w:bCs/>
          <w:sz w:val="24"/>
          <w:szCs w:val="24"/>
        </w:rPr>
      </w:pPr>
      <w:r w:rsidRPr="003E6A9B">
        <w:rPr>
          <w:rFonts w:ascii="Calibri" w:hAnsi="Calibri" w:cs="Calibri"/>
          <w:b/>
          <w:bCs/>
          <w:sz w:val="24"/>
          <w:szCs w:val="24"/>
        </w:rPr>
        <w:t xml:space="preserve">  Concepto de evaluación: VIABLE</w:t>
      </w:r>
    </w:p>
    <w:p w14:paraId="13BEF0B7" w14:textId="77777777" w:rsidR="006C5276" w:rsidRPr="0057645E" w:rsidRDefault="006C5276" w:rsidP="006C5276">
      <w:pPr>
        <w:jc w:val="center"/>
        <w:rPr>
          <w:rFonts w:ascii="Calibri" w:hAnsi="Calibri" w:cs="Calibri"/>
          <w:b/>
          <w:bCs/>
          <w:sz w:val="24"/>
          <w:szCs w:val="24"/>
        </w:rPr>
      </w:pPr>
      <w:r w:rsidRPr="0057645E">
        <w:rPr>
          <w:rFonts w:ascii="Calibri" w:hAnsi="Calibri" w:cs="Calibri"/>
          <w:b/>
          <w:bCs/>
          <w:sz w:val="24"/>
          <w:szCs w:val="24"/>
        </w:rPr>
        <w:t>INFORME DE EVALUACIÓN</w:t>
      </w:r>
    </w:p>
    <w:p w14:paraId="4DC50C4E" w14:textId="77777777" w:rsidR="006C5276" w:rsidRPr="0057645E" w:rsidRDefault="006C5276" w:rsidP="006C5276">
      <w:pPr>
        <w:jc w:val="center"/>
        <w:rPr>
          <w:rFonts w:ascii="Calibri" w:hAnsi="Calibri" w:cs="Calibri"/>
          <w:b/>
          <w:bCs/>
          <w:sz w:val="24"/>
          <w:szCs w:val="24"/>
        </w:rPr>
      </w:pPr>
    </w:p>
    <w:p w14:paraId="1A1F410A" w14:textId="1DA8C944" w:rsidR="006E6E9C" w:rsidRPr="0057645E" w:rsidRDefault="006E6E9C" w:rsidP="00042F52">
      <w:pPr>
        <w:pStyle w:val="Prrafodelista"/>
        <w:numPr>
          <w:ilvl w:val="0"/>
          <w:numId w:val="24"/>
        </w:numPr>
        <w:jc w:val="both"/>
        <w:rPr>
          <w:rFonts w:ascii="Calibri" w:hAnsi="Calibri" w:cs="Calibri"/>
          <w:b/>
          <w:bCs/>
          <w:sz w:val="24"/>
          <w:szCs w:val="24"/>
        </w:rPr>
      </w:pPr>
      <w:r w:rsidRPr="0057645E">
        <w:rPr>
          <w:rFonts w:ascii="Calibri" w:hAnsi="Calibri" w:cs="Calibri"/>
          <w:b/>
          <w:bCs/>
          <w:sz w:val="24"/>
          <w:szCs w:val="24"/>
        </w:rPr>
        <w:t>descripción y evaluación por componente</w:t>
      </w:r>
    </w:p>
    <w:p w14:paraId="7246B55E" w14:textId="77777777" w:rsidR="00042F52" w:rsidRPr="0057645E" w:rsidRDefault="00042F52" w:rsidP="00B471B8">
      <w:pPr>
        <w:pStyle w:val="Prrafodelista"/>
        <w:ind w:left="1080"/>
        <w:jc w:val="both"/>
        <w:rPr>
          <w:rFonts w:ascii="Calibri" w:hAnsi="Calibri" w:cs="Calibri"/>
          <w:b/>
          <w:bCs/>
          <w:sz w:val="24"/>
          <w:szCs w:val="24"/>
        </w:rPr>
      </w:pPr>
    </w:p>
    <w:p w14:paraId="3C0EDBA6" w14:textId="4CB6021D" w:rsidR="006E6E9C" w:rsidRPr="0057645E" w:rsidRDefault="006E6E9C" w:rsidP="006E6E9C">
      <w:pPr>
        <w:jc w:val="both"/>
        <w:rPr>
          <w:rFonts w:ascii="Calibri" w:hAnsi="Calibri" w:cs="Calibri"/>
          <w:b/>
          <w:bCs/>
          <w:sz w:val="24"/>
          <w:szCs w:val="24"/>
        </w:rPr>
      </w:pPr>
      <w:r w:rsidRPr="0057645E">
        <w:rPr>
          <w:rFonts w:ascii="Calibri" w:hAnsi="Calibri" w:cs="Calibri"/>
          <w:b/>
          <w:bCs/>
          <w:sz w:val="24"/>
          <w:szCs w:val="24"/>
        </w:rPr>
        <w:t>Componente Comercial</w:t>
      </w:r>
    </w:p>
    <w:p w14:paraId="3791A6A4" w14:textId="7062DE71" w:rsidR="003E6A9B" w:rsidRPr="003E6A9B" w:rsidRDefault="003E6A9B" w:rsidP="003E6A9B">
      <w:pPr>
        <w:spacing w:after="0" w:line="300" w:lineRule="atLeast"/>
        <w:jc w:val="both"/>
        <w:rPr>
          <w:rFonts w:ascii="Calibri" w:eastAsia="Times New Roman" w:hAnsi="Calibri" w:cs="Calibri"/>
          <w:kern w:val="0"/>
          <w:sz w:val="24"/>
          <w:szCs w:val="24"/>
          <w:lang w:eastAsia="es-CO"/>
          <w14:ligatures w14:val="none"/>
        </w:rPr>
      </w:pPr>
      <w:r w:rsidRPr="003E6A9B">
        <w:rPr>
          <w:rFonts w:ascii="Calibri" w:eastAsia="Times New Roman" w:hAnsi="Calibri" w:cs="Calibri"/>
          <w:kern w:val="0"/>
          <w:sz w:val="24"/>
          <w:szCs w:val="24"/>
          <w:lang w:eastAsia="es-CO"/>
          <w14:ligatures w14:val="none"/>
        </w:rPr>
        <w:t xml:space="preserve">El plan de inversión de </w:t>
      </w:r>
      <w:r w:rsidRPr="003E6A9B">
        <w:rPr>
          <w:rFonts w:ascii="Calibri" w:eastAsia="Times New Roman" w:hAnsi="Calibri" w:cs="Calibri"/>
          <w:b/>
          <w:bCs/>
          <w:kern w:val="0"/>
          <w:sz w:val="24"/>
          <w:szCs w:val="24"/>
          <w:lang w:eastAsia="es-CO"/>
          <w14:ligatures w14:val="none"/>
        </w:rPr>
        <w:t>COOPERATIVA COMERCIALIZADORA EL CAFETALITO</w:t>
      </w:r>
      <w:r w:rsidRPr="003E6A9B">
        <w:rPr>
          <w:rFonts w:ascii="Calibri" w:eastAsia="Times New Roman" w:hAnsi="Calibri" w:cs="Calibri"/>
          <w:kern w:val="0"/>
          <w:sz w:val="24"/>
          <w:szCs w:val="24"/>
          <w:lang w:eastAsia="es-CO"/>
          <w14:ligatures w14:val="none"/>
        </w:rPr>
        <w:t xml:space="preserve"> presenta una orientación comercial coherente con una unidad productiva agroindustrial vinculada al café, ubicada en Pitalito, Huila, territorio reconocido por su vocación cafetera. El análisis comercial identifica factores relevantes para competir en el mercado, como la diferenciación del producto, la sostenibilidad, la trazabilidad y el uso de tecnología, elementos que resultan pertinentes para una cooperativa dedicada a la comercialización de café verde excelso con enfoque hacia compradores de mayor exigencia. La propuesta contempla estrategias de promoción mediante cuñas radiales, participación en programas locales, presencia en ferias cafeteras regionales y asistencia a ruedas de negocios, espacios en los que se plantea entregar muestras físicas del café a compradores premium. Esta estructura permite evidenciar una lectura adecuada del mercado y de los canales de acercamiento comercial, especialmente porque articula el reconocimiento territorial del café de Pitalito con acciones concretas de promoción y relacionamiento. El componente comercial se considera </w:t>
      </w:r>
      <w:r w:rsidRPr="0057645E">
        <w:rPr>
          <w:rFonts w:ascii="Calibri" w:eastAsia="Times New Roman" w:hAnsi="Calibri" w:cs="Calibri"/>
          <w:kern w:val="0"/>
          <w:sz w:val="24"/>
          <w:szCs w:val="24"/>
          <w:lang w:eastAsia="es-CO"/>
          <w14:ligatures w14:val="none"/>
        </w:rPr>
        <w:t>consistente</w:t>
      </w:r>
      <w:r w:rsidRPr="003E6A9B">
        <w:rPr>
          <w:rFonts w:ascii="Calibri" w:eastAsia="Times New Roman" w:hAnsi="Calibri" w:cs="Calibri"/>
          <w:kern w:val="0"/>
          <w:sz w:val="24"/>
          <w:szCs w:val="24"/>
          <w:lang w:eastAsia="es-CO"/>
          <w14:ligatures w14:val="none"/>
        </w:rPr>
        <w:t>, con una definición de oportunidades de mercado, medios de comercialización y factores diferenciales.</w:t>
      </w:r>
    </w:p>
    <w:p w14:paraId="7D7BEEC5" w14:textId="77777777" w:rsidR="003E6A9B" w:rsidRPr="0057645E" w:rsidRDefault="003E6A9B" w:rsidP="006E6E9C">
      <w:pPr>
        <w:jc w:val="both"/>
        <w:rPr>
          <w:rFonts w:ascii="Calibri" w:hAnsi="Calibri" w:cs="Calibri"/>
          <w:b/>
          <w:bCs/>
          <w:sz w:val="24"/>
          <w:szCs w:val="24"/>
        </w:rPr>
      </w:pPr>
    </w:p>
    <w:p w14:paraId="4C690862" w14:textId="1BFC8512" w:rsidR="006E6E9C" w:rsidRPr="0057645E" w:rsidRDefault="006E6E9C" w:rsidP="006E6E9C">
      <w:pPr>
        <w:jc w:val="both"/>
        <w:rPr>
          <w:rFonts w:ascii="Calibri" w:hAnsi="Calibri" w:cs="Calibri"/>
          <w:b/>
          <w:bCs/>
          <w:sz w:val="24"/>
          <w:szCs w:val="24"/>
        </w:rPr>
      </w:pPr>
      <w:r w:rsidRPr="0057645E">
        <w:rPr>
          <w:rFonts w:ascii="Calibri" w:hAnsi="Calibri" w:cs="Calibri"/>
          <w:b/>
          <w:bCs/>
          <w:sz w:val="24"/>
          <w:szCs w:val="24"/>
        </w:rPr>
        <w:t>Componente Técnico</w:t>
      </w:r>
    </w:p>
    <w:p w14:paraId="7B852C85" w14:textId="4A0B295A" w:rsidR="003E6A9B" w:rsidRPr="003E6A9B" w:rsidRDefault="003E6A9B" w:rsidP="003E6A9B">
      <w:pPr>
        <w:spacing w:after="0" w:line="300" w:lineRule="atLeast"/>
        <w:jc w:val="both"/>
        <w:rPr>
          <w:rFonts w:ascii="Calibri" w:eastAsia="Times New Roman" w:hAnsi="Calibri" w:cs="Calibri"/>
          <w:kern w:val="0"/>
          <w:sz w:val="24"/>
          <w:szCs w:val="24"/>
          <w:lang w:eastAsia="es-CO"/>
          <w14:ligatures w14:val="none"/>
        </w:rPr>
      </w:pPr>
      <w:r w:rsidRPr="003E6A9B">
        <w:rPr>
          <w:rFonts w:ascii="Calibri" w:eastAsia="Times New Roman" w:hAnsi="Calibri" w:cs="Calibri"/>
          <w:kern w:val="0"/>
          <w:sz w:val="24"/>
          <w:szCs w:val="24"/>
          <w:lang w:eastAsia="es-CO"/>
          <w14:ligatures w14:val="none"/>
        </w:rPr>
        <w:t xml:space="preserve">El componente técnico describe el proceso productivo y operativo requerido para fortalecer la capacidad de la cooperativa, integrando la adquisición de maquinaria, equipo y demás necesidades relacionadas con el objeto de la inversión. El plan plantea que la inversión permitirá mejorar la capacidad operativa, comercial y organizativa de </w:t>
      </w:r>
      <w:r w:rsidRPr="003E6A9B">
        <w:rPr>
          <w:rFonts w:ascii="Calibri" w:eastAsia="Times New Roman" w:hAnsi="Calibri" w:cs="Calibri"/>
          <w:b/>
          <w:bCs/>
          <w:kern w:val="0"/>
          <w:sz w:val="24"/>
          <w:szCs w:val="24"/>
          <w:lang w:eastAsia="es-CO"/>
          <w14:ligatures w14:val="none"/>
        </w:rPr>
        <w:t>EL CAFETALITO</w:t>
      </w:r>
      <w:r w:rsidRPr="003E6A9B">
        <w:rPr>
          <w:rFonts w:ascii="Calibri" w:eastAsia="Times New Roman" w:hAnsi="Calibri" w:cs="Calibri"/>
          <w:kern w:val="0"/>
          <w:sz w:val="24"/>
          <w:szCs w:val="24"/>
          <w:lang w:eastAsia="es-CO"/>
          <w14:ligatures w14:val="none"/>
        </w:rPr>
        <w:t xml:space="preserve">, lo cual resulta consistente con una iniciativa de fortalecimiento empresarial que ya cuenta con trayectoria y operación previa. Se relaciona la creación de siete empleos, la retención de tres puestos de trabajo con sus respectivas funciones y la generación de diez empleos indirectos, lo que muestra una conexión entre el crecimiento operativo y la sostenibilidad del empleo. Las necesidades y requerimientos se ajustan al tipo de proyecto y al propósito de fortalecer una cooperativa cafetera; sin embargo, algunas inversiones en maquinaria y equipo requieren presentarse de manera más desagregada para facilitar la comprensión del alcance, la pertinencia y la relación directa de cada elemento con el proceso operativo. En conjunto, el componente técnico muestra coherencia con el objeto del proyecto, con el proceso productivo y con la capacidad esperada, aunque </w:t>
      </w:r>
      <w:r w:rsidRPr="0057645E">
        <w:rPr>
          <w:rFonts w:ascii="Calibri" w:eastAsia="Times New Roman" w:hAnsi="Calibri" w:cs="Calibri"/>
          <w:kern w:val="0"/>
          <w:sz w:val="24"/>
          <w:szCs w:val="24"/>
          <w:lang w:eastAsia="es-CO"/>
          <w14:ligatures w14:val="none"/>
        </w:rPr>
        <w:t xml:space="preserve">se sugiere </w:t>
      </w:r>
      <w:r w:rsidRPr="003E6A9B">
        <w:rPr>
          <w:rFonts w:ascii="Calibri" w:eastAsia="Times New Roman" w:hAnsi="Calibri" w:cs="Calibri"/>
          <w:kern w:val="0"/>
          <w:sz w:val="24"/>
          <w:szCs w:val="24"/>
          <w:lang w:eastAsia="es-CO"/>
          <w14:ligatures w14:val="none"/>
        </w:rPr>
        <w:t xml:space="preserve"> detalla</w:t>
      </w:r>
      <w:r w:rsidRPr="0057645E">
        <w:rPr>
          <w:rFonts w:ascii="Calibri" w:eastAsia="Times New Roman" w:hAnsi="Calibri" w:cs="Calibri"/>
          <w:kern w:val="0"/>
          <w:sz w:val="24"/>
          <w:szCs w:val="24"/>
          <w:lang w:eastAsia="es-CO"/>
          <w14:ligatures w14:val="none"/>
        </w:rPr>
        <w:t>r</w:t>
      </w:r>
      <w:r w:rsidRPr="003E6A9B">
        <w:rPr>
          <w:rFonts w:ascii="Calibri" w:eastAsia="Times New Roman" w:hAnsi="Calibri" w:cs="Calibri"/>
          <w:kern w:val="0"/>
          <w:sz w:val="24"/>
          <w:szCs w:val="24"/>
          <w:lang w:eastAsia="es-CO"/>
          <w14:ligatures w14:val="none"/>
        </w:rPr>
        <w:t xml:space="preserve"> con mayor precisión los bienes de inversión, sus características, cantidades, usos específicos y relación con la capacidad instalada.</w:t>
      </w:r>
    </w:p>
    <w:p w14:paraId="4189CC4B" w14:textId="77777777" w:rsidR="003E6A9B" w:rsidRPr="0057645E" w:rsidRDefault="003E6A9B" w:rsidP="006E6E9C">
      <w:pPr>
        <w:jc w:val="both"/>
        <w:rPr>
          <w:rFonts w:ascii="Calibri" w:hAnsi="Calibri" w:cs="Calibri"/>
          <w:b/>
          <w:bCs/>
          <w:sz w:val="24"/>
          <w:szCs w:val="24"/>
        </w:rPr>
      </w:pPr>
    </w:p>
    <w:p w14:paraId="0F9DFD74" w14:textId="293E47F9" w:rsidR="006E6E9C" w:rsidRPr="0057645E" w:rsidRDefault="006E6E9C" w:rsidP="006E6E9C">
      <w:pPr>
        <w:jc w:val="both"/>
        <w:rPr>
          <w:rFonts w:ascii="Calibri" w:hAnsi="Calibri" w:cs="Calibri"/>
          <w:b/>
          <w:bCs/>
          <w:sz w:val="24"/>
          <w:szCs w:val="24"/>
        </w:rPr>
      </w:pPr>
      <w:r w:rsidRPr="0057645E">
        <w:rPr>
          <w:rFonts w:ascii="Calibri" w:hAnsi="Calibri" w:cs="Calibri"/>
          <w:b/>
          <w:bCs/>
          <w:sz w:val="24"/>
          <w:szCs w:val="24"/>
        </w:rPr>
        <w:t>Componente Legal</w:t>
      </w:r>
    </w:p>
    <w:p w14:paraId="2A4ABF61" w14:textId="1189DCB7" w:rsidR="003E6A9B" w:rsidRPr="003E6A9B" w:rsidRDefault="003E6A9B" w:rsidP="003E6A9B">
      <w:pPr>
        <w:spacing w:after="0" w:line="300" w:lineRule="atLeast"/>
        <w:jc w:val="both"/>
        <w:rPr>
          <w:rFonts w:ascii="Calibri" w:eastAsia="Times New Roman" w:hAnsi="Calibri" w:cs="Calibri"/>
          <w:kern w:val="0"/>
          <w:sz w:val="24"/>
          <w:szCs w:val="24"/>
          <w:lang w:eastAsia="es-CO"/>
          <w14:ligatures w14:val="none"/>
        </w:rPr>
      </w:pPr>
      <w:r w:rsidRPr="003E6A9B">
        <w:rPr>
          <w:rFonts w:ascii="Calibri" w:eastAsia="Times New Roman" w:hAnsi="Calibri" w:cs="Calibri"/>
          <w:kern w:val="0"/>
          <w:sz w:val="24"/>
          <w:szCs w:val="24"/>
          <w:lang w:eastAsia="es-CO"/>
          <w14:ligatures w14:val="none"/>
        </w:rPr>
        <w:t>La cooperativa fue constituida en el año 2021 y presenta una base organizativa formal que respalda su permanencia y su capacidad para ejecutar un plan de fortalecimiento. El componente legal reconoce requisitos asociados al funcionamiento de la unidad productiva, entre ellos la actualización del uso del suelo, el concepto de bomberos y el concepto sanitario, aspectos que son relevantes para una actividad agroindustrial y comercial vinculada al café. Dado que el plan corresponde a una línea de fortalecimiento, resulta importante que estos trámites se mantengan actualizados y alineados con la operación real de la cooperativa, de manera que el crecimiento proyectado no genere riesgos frente al cumplimiento normativo. La descripción del negocio incorpora elementos de calidad, trazabilidad, sostenibilidad, innovación tecnológica y modelo asociativo, lo cual permite conectar el cumplimiento legal con una estructura empresarial organizada y con impacto directo en productores. El componente legal se observa consistente, porque identifica permisos y condiciones necesarias para la operación</w:t>
      </w:r>
      <w:r w:rsidRPr="0057645E">
        <w:rPr>
          <w:rFonts w:ascii="Calibri" w:eastAsia="Times New Roman" w:hAnsi="Calibri" w:cs="Calibri"/>
          <w:kern w:val="0"/>
          <w:sz w:val="24"/>
          <w:szCs w:val="24"/>
          <w:lang w:eastAsia="es-CO"/>
          <w14:ligatures w14:val="none"/>
        </w:rPr>
        <w:t>.</w:t>
      </w:r>
    </w:p>
    <w:p w14:paraId="555BF2F9" w14:textId="77777777" w:rsidR="003E6A9B" w:rsidRPr="0057645E" w:rsidRDefault="003E6A9B" w:rsidP="006E6E9C">
      <w:pPr>
        <w:jc w:val="both"/>
        <w:rPr>
          <w:rFonts w:ascii="Calibri" w:hAnsi="Calibri" w:cs="Calibri"/>
          <w:b/>
          <w:bCs/>
          <w:sz w:val="24"/>
          <w:szCs w:val="24"/>
        </w:rPr>
      </w:pPr>
    </w:p>
    <w:p w14:paraId="76933287" w14:textId="70E524D4" w:rsidR="006E6E9C" w:rsidRPr="0057645E" w:rsidRDefault="006E6E9C" w:rsidP="006E6E9C">
      <w:pPr>
        <w:jc w:val="both"/>
        <w:rPr>
          <w:rFonts w:ascii="Calibri" w:hAnsi="Calibri" w:cs="Calibri"/>
          <w:b/>
          <w:bCs/>
          <w:sz w:val="24"/>
          <w:szCs w:val="24"/>
        </w:rPr>
      </w:pPr>
      <w:r w:rsidRPr="0057645E">
        <w:rPr>
          <w:rFonts w:ascii="Calibri" w:hAnsi="Calibri" w:cs="Calibri"/>
          <w:b/>
          <w:bCs/>
          <w:sz w:val="24"/>
          <w:szCs w:val="24"/>
        </w:rPr>
        <w:t>Componente Financiero</w:t>
      </w:r>
    </w:p>
    <w:p w14:paraId="6C822B0F" w14:textId="722E03AD" w:rsidR="003E6A9B" w:rsidRPr="003E6A9B" w:rsidRDefault="003E6A9B" w:rsidP="003E6A9B">
      <w:pPr>
        <w:spacing w:after="0" w:line="300" w:lineRule="atLeast"/>
        <w:jc w:val="both"/>
        <w:rPr>
          <w:rFonts w:ascii="Calibri" w:eastAsia="Times New Roman" w:hAnsi="Calibri" w:cs="Calibri"/>
          <w:kern w:val="0"/>
          <w:sz w:val="24"/>
          <w:szCs w:val="24"/>
          <w:lang w:eastAsia="es-CO"/>
          <w14:ligatures w14:val="none"/>
        </w:rPr>
      </w:pPr>
      <w:r w:rsidRPr="003E6A9B">
        <w:rPr>
          <w:rFonts w:ascii="Calibri" w:eastAsia="Times New Roman" w:hAnsi="Calibri" w:cs="Calibri"/>
          <w:kern w:val="0"/>
          <w:sz w:val="24"/>
          <w:szCs w:val="24"/>
          <w:lang w:eastAsia="es-CO"/>
          <w14:ligatures w14:val="none"/>
        </w:rPr>
        <w:t xml:space="preserve">El plan de inversión solicita recursos al Fondo Emprender por </w:t>
      </w:r>
      <w:r w:rsidRPr="003E6A9B">
        <w:rPr>
          <w:rFonts w:ascii="Calibri" w:eastAsia="Times New Roman" w:hAnsi="Calibri" w:cs="Calibri"/>
          <w:b/>
          <w:bCs/>
          <w:kern w:val="0"/>
          <w:sz w:val="24"/>
          <w:szCs w:val="24"/>
          <w:lang w:eastAsia="es-CO"/>
          <w14:ligatures w14:val="none"/>
        </w:rPr>
        <w:t>$1.822.363.807</w:t>
      </w:r>
      <w:r w:rsidRPr="003E6A9B">
        <w:rPr>
          <w:rFonts w:ascii="Calibri" w:eastAsia="Times New Roman" w:hAnsi="Calibri" w:cs="Calibri"/>
          <w:kern w:val="0"/>
          <w:sz w:val="24"/>
          <w:szCs w:val="24"/>
          <w:lang w:eastAsia="es-CO"/>
          <w14:ligatures w14:val="none"/>
        </w:rPr>
        <w:t xml:space="preserve">, orientados al fortalecimiento de la capacidad productiva, comercial y organizativa de la cooperativa. La propuesta incluye proyección de ventas ajustada a la capacidad instalada, determinación de costos y gastos del proyecto, equipo de trabajo definido, necesidades y requerimientos relacionados con la operación y un plan operativo comprensible frente al objeto de la inversión. El valor del proyecto presenta una estructura general suficiente para sustentar la solicitud, aunque requiere mayor detalle en algunos rubros de maquinaria y equipo, debido a que una inversión de esta magnitud necesita mostrar con claridad qué se adquiere, para qué se adquiere y cómo cada bien aporta al proceso comercializador y agroindustrial del café. El plan de negocios obtuvo una TIR de </w:t>
      </w:r>
      <w:r w:rsidRPr="003E6A9B">
        <w:rPr>
          <w:rFonts w:ascii="Calibri" w:eastAsia="Times New Roman" w:hAnsi="Calibri" w:cs="Calibri"/>
          <w:b/>
          <w:bCs/>
          <w:kern w:val="0"/>
          <w:sz w:val="24"/>
          <w:szCs w:val="24"/>
          <w:lang w:eastAsia="es-CO"/>
          <w14:ligatures w14:val="none"/>
        </w:rPr>
        <w:t>27,85%</w:t>
      </w:r>
      <w:r w:rsidRPr="003E6A9B">
        <w:rPr>
          <w:rFonts w:ascii="Calibri" w:eastAsia="Times New Roman" w:hAnsi="Calibri" w:cs="Calibri"/>
          <w:kern w:val="0"/>
          <w:sz w:val="24"/>
          <w:szCs w:val="24"/>
          <w:lang w:eastAsia="es-CO"/>
          <w14:ligatures w14:val="none"/>
        </w:rPr>
        <w:t xml:space="preserve">, TIR que indica una rentabilidad positiva y favorable para un proyecto del sector </w:t>
      </w:r>
      <w:r w:rsidRPr="003E6A9B">
        <w:rPr>
          <w:rFonts w:ascii="Calibri" w:eastAsia="Times New Roman" w:hAnsi="Calibri" w:cs="Calibri"/>
          <w:b/>
          <w:bCs/>
          <w:kern w:val="0"/>
          <w:sz w:val="24"/>
          <w:szCs w:val="24"/>
          <w:lang w:eastAsia="es-CO"/>
          <w14:ligatures w14:val="none"/>
        </w:rPr>
        <w:t>Agroindustria</w:t>
      </w:r>
      <w:r w:rsidRPr="003E6A9B">
        <w:rPr>
          <w:rFonts w:ascii="Calibri" w:eastAsia="Times New Roman" w:hAnsi="Calibri" w:cs="Calibri"/>
          <w:kern w:val="0"/>
          <w:sz w:val="24"/>
          <w:szCs w:val="24"/>
          <w:lang w:eastAsia="es-CO"/>
          <w14:ligatures w14:val="none"/>
        </w:rPr>
        <w:t>, especialmente porque refleja capacidad de retorno sin desconocer que la sostenibilidad depende de mantener los volúmenes de comercialización, controlar costos, cumplir las metas de ventas y ejecutar la inversión con trazabilidad. En general, el componente financiero respalda la viabilidad del plan, aunque la lectura técnica del presupuesto sería más precisa si se fortalecen los niveles de detalle de las inversiones más representativas.</w:t>
      </w:r>
    </w:p>
    <w:p w14:paraId="21C2DCBE" w14:textId="77777777" w:rsidR="003E6A9B" w:rsidRPr="0057645E" w:rsidRDefault="003E6A9B" w:rsidP="006E6E9C">
      <w:pPr>
        <w:jc w:val="both"/>
        <w:rPr>
          <w:rFonts w:ascii="Calibri" w:hAnsi="Calibri" w:cs="Calibri"/>
          <w:b/>
          <w:bCs/>
          <w:sz w:val="24"/>
          <w:szCs w:val="24"/>
        </w:rPr>
      </w:pPr>
    </w:p>
    <w:p w14:paraId="7B94D80F" w14:textId="6A4FF882" w:rsidR="006E6E9C" w:rsidRPr="0057645E" w:rsidRDefault="006E6E9C" w:rsidP="006E6E9C">
      <w:pPr>
        <w:jc w:val="both"/>
        <w:rPr>
          <w:rFonts w:ascii="Calibri" w:hAnsi="Calibri" w:cs="Calibri"/>
          <w:b/>
          <w:bCs/>
          <w:sz w:val="24"/>
          <w:szCs w:val="24"/>
        </w:rPr>
      </w:pPr>
      <w:r w:rsidRPr="0057645E">
        <w:rPr>
          <w:rFonts w:ascii="Calibri" w:hAnsi="Calibri" w:cs="Calibri"/>
          <w:b/>
          <w:bCs/>
          <w:sz w:val="24"/>
          <w:szCs w:val="24"/>
        </w:rPr>
        <w:t>Componente de Impacto</w:t>
      </w:r>
    </w:p>
    <w:p w14:paraId="3B0AEB9C" w14:textId="77777777" w:rsidR="003E6A9B" w:rsidRPr="003E6A9B" w:rsidRDefault="003E6A9B" w:rsidP="003E6A9B">
      <w:pPr>
        <w:spacing w:after="0" w:line="300" w:lineRule="atLeast"/>
        <w:jc w:val="both"/>
        <w:rPr>
          <w:rFonts w:ascii="Calibri" w:eastAsia="Times New Roman" w:hAnsi="Calibri" w:cs="Calibri"/>
          <w:kern w:val="0"/>
          <w:sz w:val="24"/>
          <w:szCs w:val="24"/>
          <w:lang w:eastAsia="es-CO"/>
          <w14:ligatures w14:val="none"/>
        </w:rPr>
      </w:pPr>
      <w:r w:rsidRPr="003E6A9B">
        <w:rPr>
          <w:rFonts w:ascii="Calibri" w:eastAsia="Times New Roman" w:hAnsi="Calibri" w:cs="Calibri"/>
          <w:kern w:val="0"/>
          <w:sz w:val="24"/>
          <w:szCs w:val="24"/>
          <w:lang w:eastAsia="es-CO"/>
          <w14:ligatures w14:val="none"/>
        </w:rPr>
        <w:t xml:space="preserve">El plan de inversión plantea impactos económicos, sociales, ambientales y tecnológicos asociados al fortalecimiento de </w:t>
      </w:r>
      <w:r w:rsidRPr="003E6A9B">
        <w:rPr>
          <w:rFonts w:ascii="Calibri" w:eastAsia="Times New Roman" w:hAnsi="Calibri" w:cs="Calibri"/>
          <w:b/>
          <w:bCs/>
          <w:kern w:val="0"/>
          <w:sz w:val="24"/>
          <w:szCs w:val="24"/>
          <w:lang w:eastAsia="es-CO"/>
          <w14:ligatures w14:val="none"/>
        </w:rPr>
        <w:t>COOPERATIVA COMERCIALIZADORA EL CAFETALITO</w:t>
      </w:r>
      <w:r w:rsidRPr="003E6A9B">
        <w:rPr>
          <w:rFonts w:ascii="Calibri" w:eastAsia="Times New Roman" w:hAnsi="Calibri" w:cs="Calibri"/>
          <w:kern w:val="0"/>
          <w:sz w:val="24"/>
          <w:szCs w:val="24"/>
          <w:lang w:eastAsia="es-CO"/>
          <w14:ligatures w14:val="none"/>
        </w:rPr>
        <w:t>. La iniciativa se sustenta en un modelo asociativo que busca beneficiar directamente a productores, fortalecer la comercialización del café, mejorar la capacidad operativa y generar condiciones de permanencia en el tiempo. Se destaca la experiencia acumulada de la cooperativa, su constitución desde 2021, la generación y sostenimiento de empleo, la articulación con entidades de apoyo y la incorporación de valores asociativos como base para sostener la operación. El componente de impacto resulta pertinente para la convocatoria de Economía Campesina, porque relaciona el fortalecimiento empresarial con productores vinculados al territorio y con una actividad productiva representativa del municipio de Pitalito. Sin embargo, aunque se enuncian impactos en lo económico, social, ambiental y tecnológico, se requiere cuantificarlos con mayor precisión mediante metas verificables, por ejemplo, número de productores beneficiados, incrementos esperados en comercialización, mejoras en ingresos, reducción de pérdidas, indicadores ambientales o adopción tecnológica. En conjunto, el componente de impacto muestra alta coherencia con el enfoque asociativo y territorial, pero puede ganar mayor fuerza si transforma sus impactos esperados en resultados medibles.</w:t>
      </w:r>
    </w:p>
    <w:p w14:paraId="18FD8C63" w14:textId="77777777" w:rsidR="003E6A9B" w:rsidRPr="0057645E" w:rsidRDefault="003E6A9B" w:rsidP="006E6E9C">
      <w:pPr>
        <w:jc w:val="both"/>
        <w:rPr>
          <w:rFonts w:ascii="Calibri" w:hAnsi="Calibri" w:cs="Calibri"/>
          <w:b/>
          <w:bCs/>
          <w:sz w:val="24"/>
          <w:szCs w:val="24"/>
        </w:rPr>
      </w:pPr>
    </w:p>
    <w:p w14:paraId="6BB712E4" w14:textId="53D86ABD" w:rsidR="003E6A9B" w:rsidRPr="0057645E" w:rsidRDefault="006E6E9C" w:rsidP="003E6A9B">
      <w:pPr>
        <w:pStyle w:val="Prrafodelista"/>
        <w:numPr>
          <w:ilvl w:val="0"/>
          <w:numId w:val="24"/>
        </w:numPr>
        <w:jc w:val="both"/>
        <w:rPr>
          <w:rFonts w:ascii="Calibri" w:hAnsi="Calibri" w:cs="Calibri"/>
          <w:b/>
          <w:bCs/>
          <w:sz w:val="24"/>
          <w:szCs w:val="24"/>
        </w:rPr>
      </w:pPr>
      <w:r w:rsidRPr="0057645E">
        <w:rPr>
          <w:rFonts w:ascii="Calibri" w:hAnsi="Calibri" w:cs="Calibri"/>
          <w:b/>
          <w:bCs/>
          <w:sz w:val="24"/>
          <w:szCs w:val="24"/>
        </w:rPr>
        <w:t>RECOMENDACIONES DE MEJORA</w:t>
      </w:r>
    </w:p>
    <w:p w14:paraId="3083A715" w14:textId="77777777" w:rsidR="003E6A9B" w:rsidRPr="0057645E" w:rsidRDefault="003E6A9B" w:rsidP="003E6A9B">
      <w:pPr>
        <w:jc w:val="both"/>
        <w:rPr>
          <w:rFonts w:ascii="Calibri" w:hAnsi="Calibri" w:cs="Calibri"/>
          <w:b/>
          <w:bCs/>
          <w:sz w:val="24"/>
          <w:szCs w:val="24"/>
        </w:rPr>
      </w:pPr>
    </w:p>
    <w:p w14:paraId="5668A954" w14:textId="3C1915A1" w:rsidR="003E6A9B" w:rsidRPr="0057645E" w:rsidRDefault="003E6A9B" w:rsidP="003E6A9B">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57645E">
        <w:rPr>
          <w:rFonts w:ascii="Calibri" w:eastAsia="Times New Roman" w:hAnsi="Calibri" w:cs="Calibri"/>
          <w:kern w:val="0"/>
          <w:sz w:val="24"/>
          <w:szCs w:val="24"/>
          <w:lang w:eastAsia="es-CO"/>
          <w14:ligatures w14:val="none"/>
        </w:rPr>
        <w:t>Desagregar con mayor detalle las inversiones en maquinaria y equipo, indicando nombre del bien, cantidad, especificación técnica básica, uso dentro del proceso, área donde se implementará y aporte esperado a la capacidad operativa de la cooperativa.</w:t>
      </w:r>
    </w:p>
    <w:p w14:paraId="6EC44BE6" w14:textId="52CBC47C" w:rsidR="003E6A9B" w:rsidRPr="0057645E" w:rsidRDefault="003E6A9B" w:rsidP="003E6A9B">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57645E">
        <w:rPr>
          <w:rFonts w:ascii="Calibri" w:eastAsia="Times New Roman" w:hAnsi="Calibri" w:cs="Calibri"/>
          <w:kern w:val="0"/>
          <w:sz w:val="24"/>
          <w:szCs w:val="24"/>
          <w:lang w:eastAsia="es-CO"/>
          <w14:ligatures w14:val="none"/>
        </w:rPr>
        <w:t>Cuantificar los impactos económicos, sociales, ambientales y tecnológicos mediante indicadores sencillos y verificables, como productores beneficiados, empleos sostenidos, empleos generados, volumen de café comercializado, incremento esperado en ventas, participación en ferias o número de compradores contactados.</w:t>
      </w:r>
    </w:p>
    <w:p w14:paraId="5E8D4DDC" w14:textId="16B7AED0" w:rsidR="003E6A9B" w:rsidRPr="0057645E" w:rsidRDefault="003E6A9B" w:rsidP="003E6A9B">
      <w:pPr>
        <w:pStyle w:val="Prrafodelista"/>
        <w:numPr>
          <w:ilvl w:val="0"/>
          <w:numId w:val="26"/>
        </w:numPr>
        <w:spacing w:before="100" w:beforeAutospacing="1" w:after="100" w:afterAutospacing="1" w:line="300" w:lineRule="atLeast"/>
        <w:jc w:val="both"/>
        <w:rPr>
          <w:rFonts w:ascii="Calibri" w:eastAsia="Times New Roman" w:hAnsi="Calibri" w:cs="Calibri"/>
          <w:kern w:val="0"/>
          <w:sz w:val="24"/>
          <w:szCs w:val="24"/>
          <w:lang w:eastAsia="es-CO"/>
          <w14:ligatures w14:val="none"/>
        </w:rPr>
      </w:pPr>
      <w:r w:rsidRPr="0057645E">
        <w:rPr>
          <w:rFonts w:ascii="Calibri" w:eastAsia="Times New Roman" w:hAnsi="Calibri" w:cs="Calibri"/>
          <w:kern w:val="0"/>
          <w:sz w:val="24"/>
          <w:szCs w:val="24"/>
          <w:lang w:eastAsia="es-CO"/>
          <w14:ligatures w14:val="none"/>
        </w:rPr>
        <w:t>Complementar las estrategias comerciales con metas por canal, especialmente para ferias cafeteras, ruedas de negocios, programas locales y cuñas radiales, definiendo qué resultado se espera obtener de cada acción..</w:t>
      </w:r>
    </w:p>
    <w:p w14:paraId="0FE1A5CA" w14:textId="77777777" w:rsidR="003E6A9B" w:rsidRPr="0057645E" w:rsidRDefault="003E6A9B" w:rsidP="003E6A9B">
      <w:pPr>
        <w:jc w:val="both"/>
        <w:rPr>
          <w:rFonts w:ascii="Calibri" w:hAnsi="Calibri" w:cs="Calibri"/>
          <w:b/>
          <w:bCs/>
          <w:sz w:val="24"/>
          <w:szCs w:val="24"/>
        </w:rPr>
      </w:pPr>
    </w:p>
    <w:p w14:paraId="3B5EC500" w14:textId="4AAAA504" w:rsidR="006E6E9C" w:rsidRPr="0057645E" w:rsidRDefault="006E6E9C" w:rsidP="003E6A9B">
      <w:pPr>
        <w:pStyle w:val="Prrafodelista"/>
        <w:numPr>
          <w:ilvl w:val="0"/>
          <w:numId w:val="24"/>
        </w:numPr>
        <w:jc w:val="both"/>
        <w:rPr>
          <w:rFonts w:ascii="Calibri" w:hAnsi="Calibri" w:cs="Calibri"/>
          <w:b/>
          <w:bCs/>
          <w:sz w:val="24"/>
          <w:szCs w:val="24"/>
        </w:rPr>
      </w:pPr>
      <w:r w:rsidRPr="0057645E">
        <w:rPr>
          <w:rFonts w:ascii="Calibri" w:hAnsi="Calibri" w:cs="Calibri"/>
          <w:b/>
          <w:bCs/>
          <w:sz w:val="24"/>
          <w:szCs w:val="24"/>
        </w:rPr>
        <w:t>CONCLUSIONES</w:t>
      </w:r>
    </w:p>
    <w:p w14:paraId="3A3DCB32" w14:textId="00DEED42" w:rsidR="003E6A9B" w:rsidRPr="003E6A9B" w:rsidRDefault="003E6A9B" w:rsidP="003E6A9B">
      <w:pPr>
        <w:spacing w:before="100" w:beforeAutospacing="1" w:after="100" w:afterAutospacing="1" w:line="300" w:lineRule="atLeast"/>
        <w:rPr>
          <w:rFonts w:ascii="Calibri" w:eastAsia="Times New Roman" w:hAnsi="Calibri" w:cs="Calibri"/>
          <w:kern w:val="0"/>
          <w:sz w:val="24"/>
          <w:szCs w:val="24"/>
          <w:lang w:eastAsia="es-CO"/>
          <w14:ligatures w14:val="none"/>
        </w:rPr>
      </w:pPr>
      <w:r w:rsidRPr="003E6A9B">
        <w:rPr>
          <w:rFonts w:ascii="Calibri" w:eastAsia="Times New Roman" w:hAnsi="Calibri" w:cs="Calibri"/>
          <w:kern w:val="0"/>
          <w:sz w:val="24"/>
          <w:szCs w:val="24"/>
          <w:lang w:eastAsia="es-CO"/>
          <w14:ligatures w14:val="none"/>
        </w:rPr>
        <w:t xml:space="preserve">El plan de inversión de </w:t>
      </w:r>
      <w:r w:rsidRPr="003E6A9B">
        <w:rPr>
          <w:rFonts w:ascii="Calibri" w:eastAsia="Times New Roman" w:hAnsi="Calibri" w:cs="Calibri"/>
          <w:b/>
          <w:bCs/>
          <w:kern w:val="0"/>
          <w:sz w:val="24"/>
          <w:szCs w:val="24"/>
          <w:lang w:eastAsia="es-CO"/>
          <w14:ligatures w14:val="none"/>
        </w:rPr>
        <w:t>COOPERATIVA COMERCIALIZADORA EL CAFETALITO</w:t>
      </w:r>
      <w:r w:rsidRPr="003E6A9B">
        <w:rPr>
          <w:rFonts w:ascii="Calibri" w:eastAsia="Times New Roman" w:hAnsi="Calibri" w:cs="Calibri"/>
          <w:kern w:val="0"/>
          <w:sz w:val="24"/>
          <w:szCs w:val="24"/>
          <w:lang w:eastAsia="es-CO"/>
          <w14:ligatures w14:val="none"/>
        </w:rPr>
        <w:t xml:space="preserve"> se considera viable porque presenta coherencia entre la trayectoria de la cooperativa, su actividad agroindustrial cafetera, el enfoque asociativo, las estrategias comerciales, el proceso técnico, el cumplimiento legal identificado, la proyección de ventas, el equipo de trabajo y los impactos esperados. La iniciativa plantea fortalecer una unidad productiva existente, constituida desde 2021, con capacidad para generar empleo, sostener puestos de trabajo y ampliar su alcance comercial mediante ferias cafeteras, ruedas de negocios, programas locales y acciones de promoción. También se reconoce una estructura orientada a calidad, trazabilidad, sostenibilidad e innovación tecnológica, aspectos que resultan relevantes para competir en mercados de café con mayores exigencias.</w:t>
      </w:r>
    </w:p>
    <w:p w14:paraId="6FA90B16" w14:textId="09722C07" w:rsidR="003E6A9B" w:rsidRPr="003E6A9B" w:rsidRDefault="003E6A9B" w:rsidP="003E6A9B">
      <w:pPr>
        <w:spacing w:before="100" w:beforeAutospacing="1" w:after="100" w:afterAutospacing="1" w:line="300" w:lineRule="atLeast"/>
        <w:rPr>
          <w:rFonts w:ascii="Calibri" w:eastAsia="Times New Roman" w:hAnsi="Calibri" w:cs="Calibri"/>
          <w:kern w:val="0"/>
          <w:sz w:val="24"/>
          <w:szCs w:val="24"/>
          <w:lang w:eastAsia="es-CO"/>
          <w14:ligatures w14:val="none"/>
        </w:rPr>
      </w:pPr>
      <w:r w:rsidRPr="003E6A9B">
        <w:rPr>
          <w:rFonts w:ascii="Calibri" w:eastAsia="Times New Roman" w:hAnsi="Calibri" w:cs="Calibri"/>
          <w:kern w:val="0"/>
          <w:sz w:val="24"/>
          <w:szCs w:val="24"/>
          <w:lang w:eastAsia="es-CO"/>
          <w14:ligatures w14:val="none"/>
        </w:rPr>
        <w:t xml:space="preserve">El plan de negocios obtuvo una calificación final de </w:t>
      </w:r>
      <w:r w:rsidRPr="003E6A9B">
        <w:rPr>
          <w:rFonts w:ascii="Calibri" w:eastAsia="Times New Roman" w:hAnsi="Calibri" w:cs="Calibri"/>
          <w:b/>
          <w:bCs/>
          <w:kern w:val="0"/>
          <w:sz w:val="24"/>
          <w:szCs w:val="24"/>
          <w:lang w:eastAsia="es-CO"/>
          <w14:ligatures w14:val="none"/>
        </w:rPr>
        <w:t>91,36</w:t>
      </w:r>
      <w:r w:rsidRPr="003E6A9B">
        <w:rPr>
          <w:rFonts w:ascii="Calibri" w:eastAsia="Times New Roman" w:hAnsi="Calibri" w:cs="Calibri"/>
          <w:kern w:val="0"/>
          <w:sz w:val="24"/>
          <w:szCs w:val="24"/>
          <w:lang w:eastAsia="es-CO"/>
          <w14:ligatures w14:val="none"/>
        </w:rPr>
        <w:t xml:space="preserve">, por lo cual se clasifica como </w:t>
      </w:r>
      <w:r w:rsidRPr="003E6A9B">
        <w:rPr>
          <w:rFonts w:ascii="Calibri" w:eastAsia="Times New Roman" w:hAnsi="Calibri" w:cs="Calibri"/>
          <w:b/>
          <w:bCs/>
          <w:kern w:val="0"/>
          <w:sz w:val="24"/>
          <w:szCs w:val="24"/>
          <w:lang w:eastAsia="es-CO"/>
          <w14:ligatures w14:val="none"/>
        </w:rPr>
        <w:t>VIABLE</w:t>
      </w:r>
      <w:r w:rsidRPr="003E6A9B">
        <w:rPr>
          <w:rFonts w:ascii="Calibri" w:eastAsia="Times New Roman" w:hAnsi="Calibri" w:cs="Calibri"/>
          <w:kern w:val="0"/>
          <w:sz w:val="24"/>
          <w:szCs w:val="24"/>
          <w:lang w:eastAsia="es-CO"/>
          <w14:ligatures w14:val="none"/>
        </w:rPr>
        <w:t xml:space="preserve">. El plan de negocios obtuvo una TIR de </w:t>
      </w:r>
      <w:r w:rsidRPr="003E6A9B">
        <w:rPr>
          <w:rFonts w:ascii="Calibri" w:eastAsia="Times New Roman" w:hAnsi="Calibri" w:cs="Calibri"/>
          <w:b/>
          <w:bCs/>
          <w:kern w:val="0"/>
          <w:sz w:val="24"/>
          <w:szCs w:val="24"/>
          <w:lang w:eastAsia="es-CO"/>
          <w14:ligatures w14:val="none"/>
        </w:rPr>
        <w:t>27,85%</w:t>
      </w:r>
      <w:r w:rsidRPr="003E6A9B">
        <w:rPr>
          <w:rFonts w:ascii="Calibri" w:eastAsia="Times New Roman" w:hAnsi="Calibri" w:cs="Calibri"/>
          <w:kern w:val="0"/>
          <w:sz w:val="24"/>
          <w:szCs w:val="24"/>
          <w:lang w:eastAsia="es-CO"/>
          <w14:ligatures w14:val="none"/>
        </w:rPr>
        <w:t xml:space="preserve">, TIR que indica una rentabilidad positiva y adecuada para un proyecto del sector </w:t>
      </w:r>
      <w:r w:rsidRPr="003E6A9B">
        <w:rPr>
          <w:rFonts w:ascii="Calibri" w:eastAsia="Times New Roman" w:hAnsi="Calibri" w:cs="Calibri"/>
          <w:b/>
          <w:bCs/>
          <w:kern w:val="0"/>
          <w:sz w:val="24"/>
          <w:szCs w:val="24"/>
          <w:lang w:eastAsia="es-CO"/>
          <w14:ligatures w14:val="none"/>
        </w:rPr>
        <w:t>Agroindustria</w:t>
      </w:r>
      <w:r w:rsidRPr="003E6A9B">
        <w:rPr>
          <w:rFonts w:ascii="Calibri" w:eastAsia="Times New Roman" w:hAnsi="Calibri" w:cs="Calibri"/>
          <w:kern w:val="0"/>
          <w:sz w:val="24"/>
          <w:szCs w:val="24"/>
          <w:lang w:eastAsia="es-CO"/>
          <w14:ligatures w14:val="none"/>
        </w:rPr>
        <w:t>, en la medida en que muestra capacidad de retorno y sostenibilidad financiera si la cooperativa ejecuta de forma ordenada la inversión, mantiene el control de costos y cumple las metas comerciales proyectadas. Se concluye que el plan es viable, aunque como diagnóstico de mejora se identifica la necesidad de desagregar mejor algunas inversiones en maquinaria y equipo, y cuantificar con mayor precisión los impactos económicos, sociales, ambientales y tecnológicos, para que los resultados esperados puedan verificarse durante la ejecución del fortalecimiento empresarial.</w:t>
      </w:r>
    </w:p>
    <w:p w14:paraId="4CB12C16" w14:textId="77777777" w:rsidR="003E6A9B" w:rsidRPr="0057645E" w:rsidRDefault="003E6A9B" w:rsidP="003E6A9B">
      <w:pPr>
        <w:jc w:val="both"/>
        <w:rPr>
          <w:rFonts w:ascii="Calibri" w:hAnsi="Calibri" w:cs="Calibri"/>
          <w:b/>
          <w:bCs/>
          <w:sz w:val="24"/>
          <w:szCs w:val="24"/>
        </w:rPr>
      </w:pPr>
    </w:p>
    <w:p w14:paraId="21757500" w14:textId="77777777" w:rsidR="00791490" w:rsidRPr="0057645E" w:rsidRDefault="00791490" w:rsidP="006E6E9C">
      <w:pPr>
        <w:jc w:val="both"/>
        <w:rPr>
          <w:rFonts w:ascii="Calibri" w:hAnsi="Calibri" w:cs="Calibri"/>
          <w:b/>
          <w:bCs/>
          <w:sz w:val="24"/>
          <w:szCs w:val="24"/>
        </w:rPr>
      </w:pPr>
    </w:p>
    <w:p w14:paraId="1EA04BCC" w14:textId="77777777" w:rsidR="00791490" w:rsidRPr="0057645E" w:rsidRDefault="00791490" w:rsidP="006E6E9C">
      <w:pPr>
        <w:jc w:val="both"/>
        <w:rPr>
          <w:rFonts w:ascii="Calibri" w:hAnsi="Calibri" w:cs="Calibri"/>
          <w:b/>
          <w:bCs/>
          <w:sz w:val="24"/>
          <w:szCs w:val="24"/>
        </w:rPr>
      </w:pPr>
    </w:p>
    <w:p w14:paraId="40B4A4BF" w14:textId="7D81CC58" w:rsidR="00791490" w:rsidRPr="0057645E" w:rsidRDefault="00791490" w:rsidP="006E6E9C">
      <w:pPr>
        <w:jc w:val="both"/>
        <w:rPr>
          <w:rFonts w:ascii="Calibri" w:hAnsi="Calibri" w:cs="Calibri"/>
          <w:sz w:val="24"/>
          <w:szCs w:val="24"/>
        </w:rPr>
      </w:pPr>
      <w:r w:rsidRPr="0057645E">
        <w:rPr>
          <w:rFonts w:ascii="Calibri" w:hAnsi="Calibri" w:cs="Calibri"/>
          <w:b/>
          <w:bCs/>
          <w:sz w:val="24"/>
          <w:szCs w:val="24"/>
        </w:rPr>
        <w:t>Nota:</w:t>
      </w:r>
      <w:r w:rsidRPr="0057645E">
        <w:rPr>
          <w:rFonts w:ascii="Calibri" w:hAnsi="Calibri" w:cs="Calibri"/>
          <w:sz w:val="24"/>
          <w:szCs w:val="24"/>
        </w:rPr>
        <w:t> La evaluación de este plan de negocios se realiza por expertos en evaluación de planes de negocios (humanos) con asistencia de inteligencia artificial (IA) </w:t>
      </w:r>
    </w:p>
    <w:p w14:paraId="041E7525" w14:textId="77777777" w:rsidR="00283F75" w:rsidRPr="0057645E" w:rsidRDefault="00283F75" w:rsidP="002100C1">
      <w:pPr>
        <w:jc w:val="both"/>
        <w:rPr>
          <w:rFonts w:ascii="Calibri" w:hAnsi="Calibri" w:cs="Calibri"/>
          <w:sz w:val="24"/>
          <w:szCs w:val="24"/>
        </w:rPr>
      </w:pPr>
    </w:p>
    <w:sectPr w:rsidR="00283F75" w:rsidRPr="0057645E" w:rsidSect="009A5FCD">
      <w:headerReference w:type="default" r:id="rId11"/>
      <w:footerReference w:type="default" r:id="rId12"/>
      <w:headerReference w:type="first" r:id="rId13"/>
      <w:footerReference w:type="first" r:id="rId14"/>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28EFA" w14:textId="77777777" w:rsidR="00294A56" w:rsidRDefault="00294A56">
      <w:pPr>
        <w:spacing w:after="0" w:line="240" w:lineRule="auto"/>
      </w:pPr>
      <w:r>
        <w:separator/>
      </w:r>
    </w:p>
  </w:endnote>
  <w:endnote w:type="continuationSeparator" w:id="0">
    <w:p w14:paraId="23219B76" w14:textId="77777777" w:rsidR="00294A56" w:rsidRDefault="00294A56">
      <w:pPr>
        <w:spacing w:after="0" w:line="240" w:lineRule="auto"/>
      </w:pPr>
      <w:r>
        <w:continuationSeparator/>
      </w:r>
    </w:p>
  </w:endnote>
  <w:endnote w:type="continuationNotice" w:id="1">
    <w:p w14:paraId="03729845" w14:textId="77777777" w:rsidR="00294A56" w:rsidRDefault="00294A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8B51" w14:textId="77777777" w:rsidR="00AD6505" w:rsidRPr="00B24CD6" w:rsidRDefault="00AA3D11">
    <w:pPr>
      <w:pStyle w:val="Piedepgina"/>
      <w:jc w:val="right"/>
      <w:rPr>
        <w:rFonts w:ascii="Calibri" w:hAnsi="Calibri" w:cs="Calibri"/>
        <w:sz w:val="20"/>
        <w:szCs w:val="20"/>
      </w:rPr>
    </w:pPr>
    <w:r w:rsidRPr="00B24CD6">
      <w:rPr>
        <w:rFonts w:ascii="Calibri" w:hAnsi="Calibri" w:cs="Calibri"/>
        <w:sz w:val="20"/>
        <w:szCs w:val="20"/>
      </w:rPr>
      <w:fldChar w:fldCharType="begin"/>
    </w:r>
    <w:r w:rsidRPr="00B24CD6">
      <w:rPr>
        <w:rFonts w:ascii="Calibri" w:hAnsi="Calibri" w:cs="Calibri"/>
        <w:sz w:val="20"/>
        <w:szCs w:val="20"/>
      </w:rPr>
      <w:instrText>PAGE   \* MERGEFORMAT</w:instrText>
    </w:r>
    <w:r w:rsidRPr="00B24CD6">
      <w:rPr>
        <w:rFonts w:ascii="Calibri" w:hAnsi="Calibri" w:cs="Calibri"/>
        <w:sz w:val="20"/>
        <w:szCs w:val="20"/>
      </w:rPr>
      <w:fldChar w:fldCharType="separate"/>
    </w:r>
    <w:r w:rsidRPr="00B24CD6">
      <w:rPr>
        <w:rFonts w:ascii="Calibri" w:hAnsi="Calibri" w:cs="Calibri"/>
        <w:sz w:val="20"/>
        <w:szCs w:val="20"/>
        <w:lang w:val="es-ES"/>
      </w:rPr>
      <w:t>2</w:t>
    </w:r>
    <w:r w:rsidRPr="00B24CD6">
      <w:rPr>
        <w:rFonts w:ascii="Calibri" w:hAnsi="Calibri" w:cs="Calibri"/>
        <w:sz w:val="20"/>
        <w:szCs w:val="20"/>
      </w:rPr>
      <w:fldChar w:fldCharType="end"/>
    </w:r>
  </w:p>
  <w:p w14:paraId="04C784E3" w14:textId="77777777" w:rsidR="00AD6505" w:rsidRDefault="00AD650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762208"/>
      <w:docPartObj>
        <w:docPartGallery w:val="Page Numbers (Bottom of Page)"/>
        <w:docPartUnique/>
      </w:docPartObj>
    </w:sdtPr>
    <w:sdtEndPr>
      <w:rPr>
        <w:rFonts w:ascii="Calibri" w:hAnsi="Calibri" w:cs="Calibri"/>
        <w:sz w:val="20"/>
        <w:szCs w:val="20"/>
      </w:rPr>
    </w:sdtEndPr>
    <w:sdtContent>
      <w:p w14:paraId="758996B7" w14:textId="3D1C4A7F" w:rsidR="005A771B" w:rsidRPr="005A771B" w:rsidRDefault="005A771B">
        <w:pPr>
          <w:pStyle w:val="Piedepgina"/>
          <w:jc w:val="right"/>
          <w:rPr>
            <w:rFonts w:ascii="Calibri" w:hAnsi="Calibri" w:cs="Calibri"/>
            <w:sz w:val="20"/>
            <w:szCs w:val="20"/>
          </w:rPr>
        </w:pPr>
        <w:r w:rsidRPr="005A771B">
          <w:rPr>
            <w:rFonts w:ascii="Calibri" w:hAnsi="Calibri" w:cs="Calibri"/>
            <w:sz w:val="20"/>
            <w:szCs w:val="20"/>
          </w:rPr>
          <w:fldChar w:fldCharType="begin"/>
        </w:r>
        <w:r w:rsidRPr="005A771B">
          <w:rPr>
            <w:rFonts w:ascii="Calibri" w:hAnsi="Calibri" w:cs="Calibri"/>
            <w:sz w:val="20"/>
            <w:szCs w:val="20"/>
          </w:rPr>
          <w:instrText>PAGE   \* MERGEFORMAT</w:instrText>
        </w:r>
        <w:r w:rsidRPr="005A771B">
          <w:rPr>
            <w:rFonts w:ascii="Calibri" w:hAnsi="Calibri" w:cs="Calibri"/>
            <w:sz w:val="20"/>
            <w:szCs w:val="20"/>
          </w:rPr>
          <w:fldChar w:fldCharType="separate"/>
        </w:r>
        <w:r w:rsidRPr="005A771B">
          <w:rPr>
            <w:rFonts w:ascii="Calibri" w:hAnsi="Calibri" w:cs="Calibri"/>
            <w:sz w:val="20"/>
            <w:szCs w:val="20"/>
            <w:lang w:val="es-ES"/>
          </w:rPr>
          <w:t>2</w:t>
        </w:r>
        <w:r w:rsidRPr="005A771B">
          <w:rPr>
            <w:rFonts w:ascii="Calibri" w:hAnsi="Calibri" w:cs="Calibri"/>
            <w:sz w:val="20"/>
            <w:szCs w:val="20"/>
          </w:rPr>
          <w:fldChar w:fldCharType="end"/>
        </w:r>
      </w:p>
    </w:sdtContent>
  </w:sdt>
  <w:p w14:paraId="3032268A" w14:textId="77777777" w:rsidR="00AD6505" w:rsidRDefault="00AD650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36EFE" w14:textId="77777777" w:rsidR="00294A56" w:rsidRDefault="00294A56">
      <w:pPr>
        <w:spacing w:after="0" w:line="240" w:lineRule="auto"/>
      </w:pPr>
      <w:r>
        <w:separator/>
      </w:r>
    </w:p>
  </w:footnote>
  <w:footnote w:type="continuationSeparator" w:id="0">
    <w:p w14:paraId="1F1ADBF1" w14:textId="77777777" w:rsidR="00294A56" w:rsidRDefault="00294A56">
      <w:pPr>
        <w:spacing w:after="0" w:line="240" w:lineRule="auto"/>
      </w:pPr>
      <w:r>
        <w:continuationSeparator/>
      </w:r>
    </w:p>
  </w:footnote>
  <w:footnote w:type="continuationNotice" w:id="1">
    <w:p w14:paraId="64A24404" w14:textId="77777777" w:rsidR="00294A56" w:rsidRDefault="00294A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1C295" w14:textId="77777777" w:rsidR="00AD6505" w:rsidRDefault="00AD6505" w:rsidP="00B24CD6">
    <w:pPr>
      <w:pStyle w:val="Encabezado"/>
      <w:jc w:val="center"/>
    </w:pPr>
  </w:p>
  <w:p w14:paraId="7912C03E" w14:textId="2B3F2B51" w:rsidR="00AD6505" w:rsidRDefault="009A5FCD" w:rsidP="00B24CD6">
    <w:pPr>
      <w:pStyle w:val="Encabezado"/>
      <w:jc w:val="right"/>
    </w:pPr>
    <w:r w:rsidRPr="00423492">
      <w:rPr>
        <w:noProof/>
      </w:rPr>
      <w:drawing>
        <wp:inline distT="0" distB="0" distL="0" distR="0" wp14:anchorId="1F08EEC9" wp14:editId="08A48997">
          <wp:extent cx="1993900" cy="527050"/>
          <wp:effectExtent l="0" t="0" r="0" b="0"/>
          <wp:docPr id="159773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3900" cy="5270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0E3B0" w14:textId="6A058E51" w:rsidR="00AD6505" w:rsidRDefault="009A5FCD" w:rsidP="00B24CD6">
    <w:pPr>
      <w:pStyle w:val="Encabezado"/>
      <w:jc w:val="center"/>
    </w:pPr>
    <w:r w:rsidRPr="00423492">
      <w:rPr>
        <w:noProof/>
      </w:rPr>
      <w:drawing>
        <wp:inline distT="0" distB="0" distL="0" distR="0" wp14:anchorId="34BD480C" wp14:editId="55F318A6">
          <wp:extent cx="4578350" cy="1206500"/>
          <wp:effectExtent l="0" t="0" r="0" b="0"/>
          <wp:docPr id="20344442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1206500"/>
                  </a:xfrm>
                  <a:prstGeom prst="rect">
                    <a:avLst/>
                  </a:prstGeom>
                  <a:noFill/>
                  <a:ln>
                    <a:noFill/>
                  </a:ln>
                </pic:spPr>
              </pic:pic>
            </a:graphicData>
          </a:graphic>
        </wp:inline>
      </w:drawing>
    </w:r>
  </w:p>
  <w:p w14:paraId="5E7BD03F" w14:textId="77777777" w:rsidR="00AD6505" w:rsidRDefault="00AD6505" w:rsidP="00B24CD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F48DD"/>
    <w:multiLevelType w:val="hybridMultilevel"/>
    <w:tmpl w:val="08BC94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9860AF"/>
    <w:multiLevelType w:val="hybridMultilevel"/>
    <w:tmpl w:val="F43C23A6"/>
    <w:lvl w:ilvl="0" w:tplc="901C2BEA">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766D3"/>
    <w:multiLevelType w:val="hybridMultilevel"/>
    <w:tmpl w:val="DB889BAC"/>
    <w:lvl w:ilvl="0" w:tplc="EF3C672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9E5020"/>
    <w:multiLevelType w:val="hybridMultilevel"/>
    <w:tmpl w:val="96E42EBC"/>
    <w:lvl w:ilvl="0" w:tplc="C3C0115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6E3272"/>
    <w:multiLevelType w:val="hybridMultilevel"/>
    <w:tmpl w:val="401257A2"/>
    <w:lvl w:ilvl="0" w:tplc="820693D0">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3363D1E"/>
    <w:multiLevelType w:val="hybridMultilevel"/>
    <w:tmpl w:val="D402CF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6945297"/>
    <w:multiLevelType w:val="multilevel"/>
    <w:tmpl w:val="7F4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10744"/>
    <w:multiLevelType w:val="hybridMultilevel"/>
    <w:tmpl w:val="C100A7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B153BD5"/>
    <w:multiLevelType w:val="hybridMultilevel"/>
    <w:tmpl w:val="414A2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D0637C4"/>
    <w:multiLevelType w:val="hybridMultilevel"/>
    <w:tmpl w:val="74101DE6"/>
    <w:lvl w:ilvl="0" w:tplc="C3ECBA08">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42D7CFD"/>
    <w:multiLevelType w:val="hybridMultilevel"/>
    <w:tmpl w:val="6A220B86"/>
    <w:lvl w:ilvl="0" w:tplc="D52A3B12">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5BE1235"/>
    <w:multiLevelType w:val="multilevel"/>
    <w:tmpl w:val="4DE4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5F5391"/>
    <w:multiLevelType w:val="hybridMultilevel"/>
    <w:tmpl w:val="FA228508"/>
    <w:lvl w:ilvl="0" w:tplc="6898FCE2">
      <w:numFmt w:val="bullet"/>
      <w:lvlText w:val=""/>
      <w:lvlJc w:val="left"/>
      <w:pPr>
        <w:ind w:left="720" w:hanging="360"/>
      </w:pPr>
      <w:rPr>
        <w:rFonts w:ascii="Symbol" w:eastAsia="Times New Roman" w:hAnsi="Symbol"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96F3B2E"/>
    <w:multiLevelType w:val="hybridMultilevel"/>
    <w:tmpl w:val="04D4A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AC90CCC"/>
    <w:multiLevelType w:val="multilevel"/>
    <w:tmpl w:val="650C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3009EA"/>
    <w:multiLevelType w:val="hybridMultilevel"/>
    <w:tmpl w:val="F420FF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25C30B4"/>
    <w:multiLevelType w:val="multilevel"/>
    <w:tmpl w:val="68B2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2F7BB0"/>
    <w:multiLevelType w:val="multilevel"/>
    <w:tmpl w:val="DD7EB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422D66"/>
    <w:multiLevelType w:val="hybridMultilevel"/>
    <w:tmpl w:val="C4FE00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064455E"/>
    <w:multiLevelType w:val="hybridMultilevel"/>
    <w:tmpl w:val="CBF4F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C143999"/>
    <w:multiLevelType w:val="hybridMultilevel"/>
    <w:tmpl w:val="E4D0B678"/>
    <w:lvl w:ilvl="0" w:tplc="2B420B9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ED25B77"/>
    <w:multiLevelType w:val="hybridMultilevel"/>
    <w:tmpl w:val="3E6289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B753C01"/>
    <w:multiLevelType w:val="multilevel"/>
    <w:tmpl w:val="60FC2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AC10BE"/>
    <w:multiLevelType w:val="multilevel"/>
    <w:tmpl w:val="D83AC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5E11E8"/>
    <w:multiLevelType w:val="hybridMultilevel"/>
    <w:tmpl w:val="2F786D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C27484E"/>
    <w:multiLevelType w:val="hybridMultilevel"/>
    <w:tmpl w:val="167AC1E2"/>
    <w:lvl w:ilvl="0" w:tplc="75245646">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4"/>
  </w:num>
  <w:num w:numId="4">
    <w:abstractNumId w:val="11"/>
  </w:num>
  <w:num w:numId="5">
    <w:abstractNumId w:val="0"/>
  </w:num>
  <w:num w:numId="6">
    <w:abstractNumId w:val="4"/>
  </w:num>
  <w:num w:numId="7">
    <w:abstractNumId w:val="24"/>
  </w:num>
  <w:num w:numId="8">
    <w:abstractNumId w:val="20"/>
  </w:num>
  <w:num w:numId="9">
    <w:abstractNumId w:val="8"/>
  </w:num>
  <w:num w:numId="10">
    <w:abstractNumId w:val="9"/>
  </w:num>
  <w:num w:numId="11">
    <w:abstractNumId w:val="18"/>
  </w:num>
  <w:num w:numId="12">
    <w:abstractNumId w:val="21"/>
  </w:num>
  <w:num w:numId="13">
    <w:abstractNumId w:val="10"/>
  </w:num>
  <w:num w:numId="14">
    <w:abstractNumId w:val="15"/>
  </w:num>
  <w:num w:numId="15">
    <w:abstractNumId w:val="25"/>
  </w:num>
  <w:num w:numId="16">
    <w:abstractNumId w:val="13"/>
  </w:num>
  <w:num w:numId="17">
    <w:abstractNumId w:val="1"/>
  </w:num>
  <w:num w:numId="18">
    <w:abstractNumId w:val="19"/>
  </w:num>
  <w:num w:numId="19">
    <w:abstractNumId w:val="3"/>
  </w:num>
  <w:num w:numId="20">
    <w:abstractNumId w:val="7"/>
  </w:num>
  <w:num w:numId="21">
    <w:abstractNumId w:val="22"/>
  </w:num>
  <w:num w:numId="22">
    <w:abstractNumId w:val="6"/>
  </w:num>
  <w:num w:numId="23">
    <w:abstractNumId w:val="23"/>
  </w:num>
  <w:num w:numId="24">
    <w:abstractNumId w:val="2"/>
  </w:num>
  <w:num w:numId="25">
    <w:abstractNumId w:val="5"/>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1"/>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9EC"/>
    <w:rsid w:val="00003196"/>
    <w:rsid w:val="00003D86"/>
    <w:rsid w:val="000165B6"/>
    <w:rsid w:val="0003038C"/>
    <w:rsid w:val="00042F52"/>
    <w:rsid w:val="000502EB"/>
    <w:rsid w:val="0006173D"/>
    <w:rsid w:val="0006343E"/>
    <w:rsid w:val="0007606D"/>
    <w:rsid w:val="000B2DAA"/>
    <w:rsid w:val="000B5C21"/>
    <w:rsid w:val="000D12E5"/>
    <w:rsid w:val="000E3D89"/>
    <w:rsid w:val="000F2B28"/>
    <w:rsid w:val="00131AA9"/>
    <w:rsid w:val="001346DD"/>
    <w:rsid w:val="00150657"/>
    <w:rsid w:val="00165BF5"/>
    <w:rsid w:val="00165FDE"/>
    <w:rsid w:val="001707F6"/>
    <w:rsid w:val="00173755"/>
    <w:rsid w:val="00181427"/>
    <w:rsid w:val="001853BC"/>
    <w:rsid w:val="00195AD6"/>
    <w:rsid w:val="001A7EB7"/>
    <w:rsid w:val="001D229C"/>
    <w:rsid w:val="001F6409"/>
    <w:rsid w:val="002100C1"/>
    <w:rsid w:val="0023306B"/>
    <w:rsid w:val="0023616C"/>
    <w:rsid w:val="00236B78"/>
    <w:rsid w:val="002401A1"/>
    <w:rsid w:val="0024775B"/>
    <w:rsid w:val="00262FF2"/>
    <w:rsid w:val="00283F75"/>
    <w:rsid w:val="00285F90"/>
    <w:rsid w:val="00294A56"/>
    <w:rsid w:val="002A769F"/>
    <w:rsid w:val="002B70C2"/>
    <w:rsid w:val="002B7C6E"/>
    <w:rsid w:val="002C471F"/>
    <w:rsid w:val="002D292F"/>
    <w:rsid w:val="002E1BA9"/>
    <w:rsid w:val="002F3A6E"/>
    <w:rsid w:val="00310460"/>
    <w:rsid w:val="00310C55"/>
    <w:rsid w:val="00313BD5"/>
    <w:rsid w:val="00316B77"/>
    <w:rsid w:val="00324DA7"/>
    <w:rsid w:val="00340CA4"/>
    <w:rsid w:val="00345C7D"/>
    <w:rsid w:val="003474F9"/>
    <w:rsid w:val="00370260"/>
    <w:rsid w:val="00381261"/>
    <w:rsid w:val="003828D7"/>
    <w:rsid w:val="00393569"/>
    <w:rsid w:val="003A7635"/>
    <w:rsid w:val="003B039F"/>
    <w:rsid w:val="003E6A9B"/>
    <w:rsid w:val="003E79EC"/>
    <w:rsid w:val="003F6C47"/>
    <w:rsid w:val="00416D48"/>
    <w:rsid w:val="00440F5B"/>
    <w:rsid w:val="004B06CA"/>
    <w:rsid w:val="004B078E"/>
    <w:rsid w:val="004B1476"/>
    <w:rsid w:val="004B1D36"/>
    <w:rsid w:val="004B3300"/>
    <w:rsid w:val="004E5878"/>
    <w:rsid w:val="004E6A20"/>
    <w:rsid w:val="004F348A"/>
    <w:rsid w:val="00562120"/>
    <w:rsid w:val="005666E3"/>
    <w:rsid w:val="0056775F"/>
    <w:rsid w:val="0057645E"/>
    <w:rsid w:val="005A771B"/>
    <w:rsid w:val="005B35CA"/>
    <w:rsid w:val="005B65CC"/>
    <w:rsid w:val="005D5C47"/>
    <w:rsid w:val="00605D2C"/>
    <w:rsid w:val="006118DB"/>
    <w:rsid w:val="006243C1"/>
    <w:rsid w:val="006254FE"/>
    <w:rsid w:val="00651454"/>
    <w:rsid w:val="00672721"/>
    <w:rsid w:val="00677AA9"/>
    <w:rsid w:val="00685E08"/>
    <w:rsid w:val="006B0D62"/>
    <w:rsid w:val="006C26AA"/>
    <w:rsid w:val="006C30B0"/>
    <w:rsid w:val="006C5224"/>
    <w:rsid w:val="006C5276"/>
    <w:rsid w:val="006E66F3"/>
    <w:rsid w:val="006E6E9C"/>
    <w:rsid w:val="006F7471"/>
    <w:rsid w:val="007107B7"/>
    <w:rsid w:val="007160E2"/>
    <w:rsid w:val="0072127B"/>
    <w:rsid w:val="00760D3C"/>
    <w:rsid w:val="00771D55"/>
    <w:rsid w:val="00776983"/>
    <w:rsid w:val="007822B4"/>
    <w:rsid w:val="00786E25"/>
    <w:rsid w:val="007907C1"/>
    <w:rsid w:val="00791490"/>
    <w:rsid w:val="00792679"/>
    <w:rsid w:val="00794062"/>
    <w:rsid w:val="00797799"/>
    <w:rsid w:val="007A11FB"/>
    <w:rsid w:val="007B2417"/>
    <w:rsid w:val="007B59EB"/>
    <w:rsid w:val="007B77B2"/>
    <w:rsid w:val="007E2697"/>
    <w:rsid w:val="00827ECB"/>
    <w:rsid w:val="0085508B"/>
    <w:rsid w:val="00862E8B"/>
    <w:rsid w:val="00873009"/>
    <w:rsid w:val="008751E6"/>
    <w:rsid w:val="00880909"/>
    <w:rsid w:val="00883653"/>
    <w:rsid w:val="008B634A"/>
    <w:rsid w:val="008C1575"/>
    <w:rsid w:val="008C7AB8"/>
    <w:rsid w:val="008D39B6"/>
    <w:rsid w:val="008D51B7"/>
    <w:rsid w:val="008E0B1C"/>
    <w:rsid w:val="008E4219"/>
    <w:rsid w:val="008F60DB"/>
    <w:rsid w:val="009029CA"/>
    <w:rsid w:val="00935FBE"/>
    <w:rsid w:val="00950094"/>
    <w:rsid w:val="0095595A"/>
    <w:rsid w:val="00961785"/>
    <w:rsid w:val="009A299A"/>
    <w:rsid w:val="009A5FCD"/>
    <w:rsid w:val="009C0328"/>
    <w:rsid w:val="009C06AC"/>
    <w:rsid w:val="009F415C"/>
    <w:rsid w:val="00A01688"/>
    <w:rsid w:val="00A055F6"/>
    <w:rsid w:val="00A252C2"/>
    <w:rsid w:val="00A3176C"/>
    <w:rsid w:val="00A37DC3"/>
    <w:rsid w:val="00A57BD0"/>
    <w:rsid w:val="00A708E7"/>
    <w:rsid w:val="00A82334"/>
    <w:rsid w:val="00AA3D11"/>
    <w:rsid w:val="00AD6505"/>
    <w:rsid w:val="00AE5E0C"/>
    <w:rsid w:val="00AE5F2A"/>
    <w:rsid w:val="00B034AE"/>
    <w:rsid w:val="00B10E8B"/>
    <w:rsid w:val="00B12AF2"/>
    <w:rsid w:val="00B158AD"/>
    <w:rsid w:val="00B471B8"/>
    <w:rsid w:val="00B61F38"/>
    <w:rsid w:val="00B671E0"/>
    <w:rsid w:val="00B704D4"/>
    <w:rsid w:val="00B93F1C"/>
    <w:rsid w:val="00B97E07"/>
    <w:rsid w:val="00BB06B2"/>
    <w:rsid w:val="00BB66A3"/>
    <w:rsid w:val="00BC30EC"/>
    <w:rsid w:val="00BC46A8"/>
    <w:rsid w:val="00BD2D7B"/>
    <w:rsid w:val="00BD7A8E"/>
    <w:rsid w:val="00BE0323"/>
    <w:rsid w:val="00BE791F"/>
    <w:rsid w:val="00C018BB"/>
    <w:rsid w:val="00C1173B"/>
    <w:rsid w:val="00C130C8"/>
    <w:rsid w:val="00C1467B"/>
    <w:rsid w:val="00C20B9A"/>
    <w:rsid w:val="00C267D9"/>
    <w:rsid w:val="00C274E3"/>
    <w:rsid w:val="00C32958"/>
    <w:rsid w:val="00C3449D"/>
    <w:rsid w:val="00C3481A"/>
    <w:rsid w:val="00C47CCC"/>
    <w:rsid w:val="00C70E0E"/>
    <w:rsid w:val="00C77D3A"/>
    <w:rsid w:val="00C80709"/>
    <w:rsid w:val="00CA0491"/>
    <w:rsid w:val="00CA2EE4"/>
    <w:rsid w:val="00CC19CF"/>
    <w:rsid w:val="00CC73F9"/>
    <w:rsid w:val="00CD0AAC"/>
    <w:rsid w:val="00CE13A5"/>
    <w:rsid w:val="00CE648E"/>
    <w:rsid w:val="00CF0A39"/>
    <w:rsid w:val="00D067C5"/>
    <w:rsid w:val="00D231A2"/>
    <w:rsid w:val="00D30A98"/>
    <w:rsid w:val="00D44031"/>
    <w:rsid w:val="00D52F45"/>
    <w:rsid w:val="00D57953"/>
    <w:rsid w:val="00D6025B"/>
    <w:rsid w:val="00D70B1C"/>
    <w:rsid w:val="00D74B75"/>
    <w:rsid w:val="00D811CE"/>
    <w:rsid w:val="00DA74D2"/>
    <w:rsid w:val="00DB19AE"/>
    <w:rsid w:val="00DC628F"/>
    <w:rsid w:val="00DD009A"/>
    <w:rsid w:val="00E456E0"/>
    <w:rsid w:val="00E51E51"/>
    <w:rsid w:val="00E6555D"/>
    <w:rsid w:val="00E6775F"/>
    <w:rsid w:val="00E83023"/>
    <w:rsid w:val="00EE12D7"/>
    <w:rsid w:val="00F15F04"/>
    <w:rsid w:val="00F30AC9"/>
    <w:rsid w:val="00F351D2"/>
    <w:rsid w:val="00F4287B"/>
    <w:rsid w:val="00F43631"/>
    <w:rsid w:val="00F666D9"/>
    <w:rsid w:val="00F67C35"/>
    <w:rsid w:val="00F833C9"/>
    <w:rsid w:val="00FC1316"/>
    <w:rsid w:val="00FC21B8"/>
    <w:rsid w:val="00FC52AB"/>
    <w:rsid w:val="00FD3232"/>
    <w:rsid w:val="00FE1876"/>
    <w:rsid w:val="00FE1B76"/>
    <w:rsid w:val="00FF2F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58975"/>
  <w15:chartTrackingRefBased/>
  <w15:docId w15:val="{A64051EE-A9E3-49E4-912D-5FFF9309D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E79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3E79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3E79E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3E79E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3E79E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3E79E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E79E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E79E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E79E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79E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E79E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E79E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3E79E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E79E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E79E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E79E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E79E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E79EC"/>
    <w:rPr>
      <w:rFonts w:eastAsiaTheme="majorEastAsia" w:cstheme="majorBidi"/>
      <w:color w:val="272727" w:themeColor="text1" w:themeTint="D8"/>
    </w:rPr>
  </w:style>
  <w:style w:type="paragraph" w:styleId="Ttulo">
    <w:name w:val="Title"/>
    <w:basedOn w:val="Normal"/>
    <w:next w:val="Normal"/>
    <w:link w:val="TtuloCar"/>
    <w:uiPriority w:val="10"/>
    <w:qFormat/>
    <w:rsid w:val="003E79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E79E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E79E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E79E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E79EC"/>
    <w:pPr>
      <w:spacing w:before="160"/>
      <w:jc w:val="center"/>
    </w:pPr>
    <w:rPr>
      <w:i/>
      <w:iCs/>
      <w:color w:val="404040" w:themeColor="text1" w:themeTint="BF"/>
    </w:rPr>
  </w:style>
  <w:style w:type="character" w:customStyle="1" w:styleId="CitaCar">
    <w:name w:val="Cita Car"/>
    <w:basedOn w:val="Fuentedeprrafopredeter"/>
    <w:link w:val="Cita"/>
    <w:uiPriority w:val="29"/>
    <w:rsid w:val="003E79EC"/>
    <w:rPr>
      <w:i/>
      <w:iCs/>
      <w:color w:val="404040" w:themeColor="text1" w:themeTint="BF"/>
    </w:rPr>
  </w:style>
  <w:style w:type="paragraph" w:styleId="Prrafodelista">
    <w:name w:val="List Paragraph"/>
    <w:basedOn w:val="Normal"/>
    <w:uiPriority w:val="34"/>
    <w:qFormat/>
    <w:rsid w:val="003E79EC"/>
    <w:pPr>
      <w:ind w:left="720"/>
      <w:contextualSpacing/>
    </w:pPr>
  </w:style>
  <w:style w:type="character" w:styleId="nfasisintenso">
    <w:name w:val="Intense Emphasis"/>
    <w:basedOn w:val="Fuentedeprrafopredeter"/>
    <w:uiPriority w:val="21"/>
    <w:qFormat/>
    <w:rsid w:val="003E79EC"/>
    <w:rPr>
      <w:i/>
      <w:iCs/>
      <w:color w:val="0F4761" w:themeColor="accent1" w:themeShade="BF"/>
    </w:rPr>
  </w:style>
  <w:style w:type="paragraph" w:styleId="Citadestacada">
    <w:name w:val="Intense Quote"/>
    <w:basedOn w:val="Normal"/>
    <w:next w:val="Normal"/>
    <w:link w:val="CitadestacadaCar"/>
    <w:uiPriority w:val="30"/>
    <w:qFormat/>
    <w:rsid w:val="003E79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3E79EC"/>
    <w:rPr>
      <w:i/>
      <w:iCs/>
      <w:color w:val="0F4761" w:themeColor="accent1" w:themeShade="BF"/>
    </w:rPr>
  </w:style>
  <w:style w:type="character" w:styleId="Referenciaintensa">
    <w:name w:val="Intense Reference"/>
    <w:basedOn w:val="Fuentedeprrafopredeter"/>
    <w:uiPriority w:val="32"/>
    <w:qFormat/>
    <w:rsid w:val="003E79EC"/>
    <w:rPr>
      <w:b/>
      <w:bCs/>
      <w:smallCaps/>
      <w:color w:val="0F4761" w:themeColor="accent1" w:themeShade="BF"/>
      <w:spacing w:val="5"/>
    </w:rPr>
  </w:style>
  <w:style w:type="paragraph" w:styleId="Encabezado">
    <w:name w:val="header"/>
    <w:basedOn w:val="Normal"/>
    <w:link w:val="Encabezado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EncabezadoCar">
    <w:name w:val="Encabezado Car"/>
    <w:basedOn w:val="Fuentedeprrafopredeter"/>
    <w:link w:val="Encabezado"/>
    <w:uiPriority w:val="99"/>
    <w:rsid w:val="009A5FCD"/>
    <w:rPr>
      <w:rFonts w:eastAsia="Times New Roman" w:cs="Times New Roman"/>
      <w:sz w:val="24"/>
      <w:szCs w:val="24"/>
      <w14:ligatures w14:val="none"/>
    </w:rPr>
  </w:style>
  <w:style w:type="paragraph" w:styleId="Piedepgina">
    <w:name w:val="footer"/>
    <w:basedOn w:val="Normal"/>
    <w:link w:val="PiedepginaCar"/>
    <w:uiPriority w:val="99"/>
    <w:unhideWhenUsed/>
    <w:rsid w:val="009A5FCD"/>
    <w:pPr>
      <w:tabs>
        <w:tab w:val="center" w:pos="4419"/>
        <w:tab w:val="right" w:pos="8838"/>
      </w:tabs>
      <w:spacing w:after="0" w:line="240" w:lineRule="auto"/>
    </w:pPr>
    <w:rPr>
      <w:rFonts w:eastAsia="Times New Roman" w:cs="Times New Roman"/>
      <w:sz w:val="24"/>
      <w:szCs w:val="24"/>
      <w14:ligatures w14:val="none"/>
    </w:rPr>
  </w:style>
  <w:style w:type="character" w:customStyle="1" w:styleId="PiedepginaCar">
    <w:name w:val="Pie de página Car"/>
    <w:basedOn w:val="Fuentedeprrafopredeter"/>
    <w:link w:val="Piedepgina"/>
    <w:uiPriority w:val="99"/>
    <w:rsid w:val="009A5FCD"/>
    <w:rPr>
      <w:rFonts w:eastAsia="Times New Roman" w:cs="Times New Roman"/>
      <w:sz w:val="24"/>
      <w:szCs w:val="24"/>
      <w14:ligatures w14:val="none"/>
    </w:rPr>
  </w:style>
  <w:style w:type="paragraph" w:styleId="NormalWeb">
    <w:name w:val="Normal (Web)"/>
    <w:basedOn w:val="Normal"/>
    <w:uiPriority w:val="99"/>
    <w:semiHidden/>
    <w:unhideWhenUsed/>
    <w:rsid w:val="00D44031"/>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Textoennegrita">
    <w:name w:val="Strong"/>
    <w:basedOn w:val="Fuentedeprrafopredeter"/>
    <w:uiPriority w:val="22"/>
    <w:qFormat/>
    <w:rsid w:val="00D440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193">
      <w:bodyDiv w:val="1"/>
      <w:marLeft w:val="0"/>
      <w:marRight w:val="0"/>
      <w:marTop w:val="0"/>
      <w:marBottom w:val="0"/>
      <w:divBdr>
        <w:top w:val="none" w:sz="0" w:space="0" w:color="auto"/>
        <w:left w:val="none" w:sz="0" w:space="0" w:color="auto"/>
        <w:bottom w:val="none" w:sz="0" w:space="0" w:color="auto"/>
        <w:right w:val="none" w:sz="0" w:space="0" w:color="auto"/>
      </w:divBdr>
    </w:div>
    <w:div w:id="22219129">
      <w:bodyDiv w:val="1"/>
      <w:marLeft w:val="0"/>
      <w:marRight w:val="0"/>
      <w:marTop w:val="0"/>
      <w:marBottom w:val="0"/>
      <w:divBdr>
        <w:top w:val="none" w:sz="0" w:space="0" w:color="auto"/>
        <w:left w:val="none" w:sz="0" w:space="0" w:color="auto"/>
        <w:bottom w:val="none" w:sz="0" w:space="0" w:color="auto"/>
        <w:right w:val="none" w:sz="0" w:space="0" w:color="auto"/>
      </w:divBdr>
      <w:divsChild>
        <w:div w:id="1266573792">
          <w:marLeft w:val="0"/>
          <w:marRight w:val="0"/>
          <w:marTop w:val="0"/>
          <w:marBottom w:val="0"/>
          <w:divBdr>
            <w:top w:val="none" w:sz="0" w:space="0" w:color="auto"/>
            <w:left w:val="none" w:sz="0" w:space="0" w:color="auto"/>
            <w:bottom w:val="none" w:sz="0" w:space="0" w:color="auto"/>
            <w:right w:val="none" w:sz="0" w:space="0" w:color="auto"/>
          </w:divBdr>
        </w:div>
      </w:divsChild>
    </w:div>
    <w:div w:id="46491646">
      <w:bodyDiv w:val="1"/>
      <w:marLeft w:val="0"/>
      <w:marRight w:val="0"/>
      <w:marTop w:val="0"/>
      <w:marBottom w:val="0"/>
      <w:divBdr>
        <w:top w:val="none" w:sz="0" w:space="0" w:color="auto"/>
        <w:left w:val="none" w:sz="0" w:space="0" w:color="auto"/>
        <w:bottom w:val="none" w:sz="0" w:space="0" w:color="auto"/>
        <w:right w:val="none" w:sz="0" w:space="0" w:color="auto"/>
      </w:divBdr>
      <w:divsChild>
        <w:div w:id="402484992">
          <w:marLeft w:val="0"/>
          <w:marRight w:val="0"/>
          <w:marTop w:val="0"/>
          <w:marBottom w:val="0"/>
          <w:divBdr>
            <w:top w:val="none" w:sz="0" w:space="0" w:color="auto"/>
            <w:left w:val="none" w:sz="0" w:space="0" w:color="auto"/>
            <w:bottom w:val="none" w:sz="0" w:space="0" w:color="auto"/>
            <w:right w:val="none" w:sz="0" w:space="0" w:color="auto"/>
          </w:divBdr>
        </w:div>
      </w:divsChild>
    </w:div>
    <w:div w:id="98065045">
      <w:bodyDiv w:val="1"/>
      <w:marLeft w:val="0"/>
      <w:marRight w:val="0"/>
      <w:marTop w:val="0"/>
      <w:marBottom w:val="0"/>
      <w:divBdr>
        <w:top w:val="none" w:sz="0" w:space="0" w:color="auto"/>
        <w:left w:val="none" w:sz="0" w:space="0" w:color="auto"/>
        <w:bottom w:val="none" w:sz="0" w:space="0" w:color="auto"/>
        <w:right w:val="none" w:sz="0" w:space="0" w:color="auto"/>
      </w:divBdr>
      <w:divsChild>
        <w:div w:id="1112091317">
          <w:marLeft w:val="0"/>
          <w:marRight w:val="0"/>
          <w:marTop w:val="0"/>
          <w:marBottom w:val="0"/>
          <w:divBdr>
            <w:top w:val="none" w:sz="0" w:space="0" w:color="auto"/>
            <w:left w:val="none" w:sz="0" w:space="0" w:color="auto"/>
            <w:bottom w:val="none" w:sz="0" w:space="0" w:color="auto"/>
            <w:right w:val="none" w:sz="0" w:space="0" w:color="auto"/>
          </w:divBdr>
        </w:div>
      </w:divsChild>
    </w:div>
    <w:div w:id="133570020">
      <w:bodyDiv w:val="1"/>
      <w:marLeft w:val="0"/>
      <w:marRight w:val="0"/>
      <w:marTop w:val="0"/>
      <w:marBottom w:val="0"/>
      <w:divBdr>
        <w:top w:val="none" w:sz="0" w:space="0" w:color="auto"/>
        <w:left w:val="none" w:sz="0" w:space="0" w:color="auto"/>
        <w:bottom w:val="none" w:sz="0" w:space="0" w:color="auto"/>
        <w:right w:val="none" w:sz="0" w:space="0" w:color="auto"/>
      </w:divBdr>
    </w:div>
    <w:div w:id="139661216">
      <w:bodyDiv w:val="1"/>
      <w:marLeft w:val="0"/>
      <w:marRight w:val="0"/>
      <w:marTop w:val="0"/>
      <w:marBottom w:val="0"/>
      <w:divBdr>
        <w:top w:val="none" w:sz="0" w:space="0" w:color="auto"/>
        <w:left w:val="none" w:sz="0" w:space="0" w:color="auto"/>
        <w:bottom w:val="none" w:sz="0" w:space="0" w:color="auto"/>
        <w:right w:val="none" w:sz="0" w:space="0" w:color="auto"/>
      </w:divBdr>
    </w:div>
    <w:div w:id="172498967">
      <w:bodyDiv w:val="1"/>
      <w:marLeft w:val="0"/>
      <w:marRight w:val="0"/>
      <w:marTop w:val="0"/>
      <w:marBottom w:val="0"/>
      <w:divBdr>
        <w:top w:val="none" w:sz="0" w:space="0" w:color="auto"/>
        <w:left w:val="none" w:sz="0" w:space="0" w:color="auto"/>
        <w:bottom w:val="none" w:sz="0" w:space="0" w:color="auto"/>
        <w:right w:val="none" w:sz="0" w:space="0" w:color="auto"/>
      </w:divBdr>
    </w:div>
    <w:div w:id="181093928">
      <w:bodyDiv w:val="1"/>
      <w:marLeft w:val="0"/>
      <w:marRight w:val="0"/>
      <w:marTop w:val="0"/>
      <w:marBottom w:val="0"/>
      <w:divBdr>
        <w:top w:val="none" w:sz="0" w:space="0" w:color="auto"/>
        <w:left w:val="none" w:sz="0" w:space="0" w:color="auto"/>
        <w:bottom w:val="none" w:sz="0" w:space="0" w:color="auto"/>
        <w:right w:val="none" w:sz="0" w:space="0" w:color="auto"/>
      </w:divBdr>
      <w:divsChild>
        <w:div w:id="2067221132">
          <w:marLeft w:val="0"/>
          <w:marRight w:val="0"/>
          <w:marTop w:val="0"/>
          <w:marBottom w:val="0"/>
          <w:divBdr>
            <w:top w:val="none" w:sz="0" w:space="0" w:color="auto"/>
            <w:left w:val="none" w:sz="0" w:space="0" w:color="auto"/>
            <w:bottom w:val="none" w:sz="0" w:space="0" w:color="auto"/>
            <w:right w:val="none" w:sz="0" w:space="0" w:color="auto"/>
          </w:divBdr>
        </w:div>
      </w:divsChild>
    </w:div>
    <w:div w:id="181671472">
      <w:bodyDiv w:val="1"/>
      <w:marLeft w:val="0"/>
      <w:marRight w:val="0"/>
      <w:marTop w:val="0"/>
      <w:marBottom w:val="0"/>
      <w:divBdr>
        <w:top w:val="none" w:sz="0" w:space="0" w:color="auto"/>
        <w:left w:val="none" w:sz="0" w:space="0" w:color="auto"/>
        <w:bottom w:val="none" w:sz="0" w:space="0" w:color="auto"/>
        <w:right w:val="none" w:sz="0" w:space="0" w:color="auto"/>
      </w:divBdr>
      <w:divsChild>
        <w:div w:id="747310224">
          <w:marLeft w:val="0"/>
          <w:marRight w:val="0"/>
          <w:marTop w:val="0"/>
          <w:marBottom w:val="0"/>
          <w:divBdr>
            <w:top w:val="none" w:sz="0" w:space="0" w:color="auto"/>
            <w:left w:val="none" w:sz="0" w:space="0" w:color="auto"/>
            <w:bottom w:val="none" w:sz="0" w:space="0" w:color="auto"/>
            <w:right w:val="none" w:sz="0" w:space="0" w:color="auto"/>
          </w:divBdr>
        </w:div>
      </w:divsChild>
    </w:div>
    <w:div w:id="197932542">
      <w:bodyDiv w:val="1"/>
      <w:marLeft w:val="0"/>
      <w:marRight w:val="0"/>
      <w:marTop w:val="0"/>
      <w:marBottom w:val="0"/>
      <w:divBdr>
        <w:top w:val="none" w:sz="0" w:space="0" w:color="auto"/>
        <w:left w:val="none" w:sz="0" w:space="0" w:color="auto"/>
        <w:bottom w:val="none" w:sz="0" w:space="0" w:color="auto"/>
        <w:right w:val="none" w:sz="0" w:space="0" w:color="auto"/>
      </w:divBdr>
    </w:div>
    <w:div w:id="225337521">
      <w:bodyDiv w:val="1"/>
      <w:marLeft w:val="0"/>
      <w:marRight w:val="0"/>
      <w:marTop w:val="0"/>
      <w:marBottom w:val="0"/>
      <w:divBdr>
        <w:top w:val="none" w:sz="0" w:space="0" w:color="auto"/>
        <w:left w:val="none" w:sz="0" w:space="0" w:color="auto"/>
        <w:bottom w:val="none" w:sz="0" w:space="0" w:color="auto"/>
        <w:right w:val="none" w:sz="0" w:space="0" w:color="auto"/>
      </w:divBdr>
      <w:divsChild>
        <w:div w:id="945381410">
          <w:marLeft w:val="0"/>
          <w:marRight w:val="0"/>
          <w:marTop w:val="0"/>
          <w:marBottom w:val="0"/>
          <w:divBdr>
            <w:top w:val="none" w:sz="0" w:space="0" w:color="auto"/>
            <w:left w:val="none" w:sz="0" w:space="0" w:color="auto"/>
            <w:bottom w:val="none" w:sz="0" w:space="0" w:color="auto"/>
            <w:right w:val="none" w:sz="0" w:space="0" w:color="auto"/>
          </w:divBdr>
        </w:div>
      </w:divsChild>
    </w:div>
    <w:div w:id="242760337">
      <w:bodyDiv w:val="1"/>
      <w:marLeft w:val="0"/>
      <w:marRight w:val="0"/>
      <w:marTop w:val="0"/>
      <w:marBottom w:val="0"/>
      <w:divBdr>
        <w:top w:val="none" w:sz="0" w:space="0" w:color="auto"/>
        <w:left w:val="none" w:sz="0" w:space="0" w:color="auto"/>
        <w:bottom w:val="none" w:sz="0" w:space="0" w:color="auto"/>
        <w:right w:val="none" w:sz="0" w:space="0" w:color="auto"/>
      </w:divBdr>
    </w:div>
    <w:div w:id="292058766">
      <w:bodyDiv w:val="1"/>
      <w:marLeft w:val="0"/>
      <w:marRight w:val="0"/>
      <w:marTop w:val="0"/>
      <w:marBottom w:val="0"/>
      <w:divBdr>
        <w:top w:val="none" w:sz="0" w:space="0" w:color="auto"/>
        <w:left w:val="none" w:sz="0" w:space="0" w:color="auto"/>
        <w:bottom w:val="none" w:sz="0" w:space="0" w:color="auto"/>
        <w:right w:val="none" w:sz="0" w:space="0" w:color="auto"/>
      </w:divBdr>
    </w:div>
    <w:div w:id="293486945">
      <w:bodyDiv w:val="1"/>
      <w:marLeft w:val="0"/>
      <w:marRight w:val="0"/>
      <w:marTop w:val="0"/>
      <w:marBottom w:val="0"/>
      <w:divBdr>
        <w:top w:val="none" w:sz="0" w:space="0" w:color="auto"/>
        <w:left w:val="none" w:sz="0" w:space="0" w:color="auto"/>
        <w:bottom w:val="none" w:sz="0" w:space="0" w:color="auto"/>
        <w:right w:val="none" w:sz="0" w:space="0" w:color="auto"/>
      </w:divBdr>
      <w:divsChild>
        <w:div w:id="843324675">
          <w:marLeft w:val="0"/>
          <w:marRight w:val="0"/>
          <w:marTop w:val="0"/>
          <w:marBottom w:val="0"/>
          <w:divBdr>
            <w:top w:val="none" w:sz="0" w:space="0" w:color="auto"/>
            <w:left w:val="none" w:sz="0" w:space="0" w:color="auto"/>
            <w:bottom w:val="none" w:sz="0" w:space="0" w:color="auto"/>
            <w:right w:val="none" w:sz="0" w:space="0" w:color="auto"/>
          </w:divBdr>
        </w:div>
      </w:divsChild>
    </w:div>
    <w:div w:id="302464646">
      <w:bodyDiv w:val="1"/>
      <w:marLeft w:val="0"/>
      <w:marRight w:val="0"/>
      <w:marTop w:val="0"/>
      <w:marBottom w:val="0"/>
      <w:divBdr>
        <w:top w:val="none" w:sz="0" w:space="0" w:color="auto"/>
        <w:left w:val="none" w:sz="0" w:space="0" w:color="auto"/>
        <w:bottom w:val="none" w:sz="0" w:space="0" w:color="auto"/>
        <w:right w:val="none" w:sz="0" w:space="0" w:color="auto"/>
      </w:divBdr>
      <w:divsChild>
        <w:div w:id="676691640">
          <w:marLeft w:val="0"/>
          <w:marRight w:val="0"/>
          <w:marTop w:val="0"/>
          <w:marBottom w:val="0"/>
          <w:divBdr>
            <w:top w:val="none" w:sz="0" w:space="0" w:color="auto"/>
            <w:left w:val="none" w:sz="0" w:space="0" w:color="auto"/>
            <w:bottom w:val="none" w:sz="0" w:space="0" w:color="auto"/>
            <w:right w:val="none" w:sz="0" w:space="0" w:color="auto"/>
          </w:divBdr>
        </w:div>
      </w:divsChild>
    </w:div>
    <w:div w:id="303973059">
      <w:bodyDiv w:val="1"/>
      <w:marLeft w:val="0"/>
      <w:marRight w:val="0"/>
      <w:marTop w:val="0"/>
      <w:marBottom w:val="0"/>
      <w:divBdr>
        <w:top w:val="none" w:sz="0" w:space="0" w:color="auto"/>
        <w:left w:val="none" w:sz="0" w:space="0" w:color="auto"/>
        <w:bottom w:val="none" w:sz="0" w:space="0" w:color="auto"/>
        <w:right w:val="none" w:sz="0" w:space="0" w:color="auto"/>
      </w:divBdr>
      <w:divsChild>
        <w:div w:id="222984838">
          <w:marLeft w:val="0"/>
          <w:marRight w:val="0"/>
          <w:marTop w:val="0"/>
          <w:marBottom w:val="0"/>
          <w:divBdr>
            <w:top w:val="none" w:sz="0" w:space="0" w:color="auto"/>
            <w:left w:val="none" w:sz="0" w:space="0" w:color="auto"/>
            <w:bottom w:val="none" w:sz="0" w:space="0" w:color="auto"/>
            <w:right w:val="none" w:sz="0" w:space="0" w:color="auto"/>
          </w:divBdr>
        </w:div>
      </w:divsChild>
    </w:div>
    <w:div w:id="310523439">
      <w:bodyDiv w:val="1"/>
      <w:marLeft w:val="0"/>
      <w:marRight w:val="0"/>
      <w:marTop w:val="0"/>
      <w:marBottom w:val="0"/>
      <w:divBdr>
        <w:top w:val="none" w:sz="0" w:space="0" w:color="auto"/>
        <w:left w:val="none" w:sz="0" w:space="0" w:color="auto"/>
        <w:bottom w:val="none" w:sz="0" w:space="0" w:color="auto"/>
        <w:right w:val="none" w:sz="0" w:space="0" w:color="auto"/>
      </w:divBdr>
      <w:divsChild>
        <w:div w:id="1251500229">
          <w:marLeft w:val="0"/>
          <w:marRight w:val="0"/>
          <w:marTop w:val="0"/>
          <w:marBottom w:val="0"/>
          <w:divBdr>
            <w:top w:val="none" w:sz="0" w:space="0" w:color="auto"/>
            <w:left w:val="none" w:sz="0" w:space="0" w:color="auto"/>
            <w:bottom w:val="none" w:sz="0" w:space="0" w:color="auto"/>
            <w:right w:val="none" w:sz="0" w:space="0" w:color="auto"/>
          </w:divBdr>
        </w:div>
      </w:divsChild>
    </w:div>
    <w:div w:id="346249688">
      <w:bodyDiv w:val="1"/>
      <w:marLeft w:val="0"/>
      <w:marRight w:val="0"/>
      <w:marTop w:val="0"/>
      <w:marBottom w:val="0"/>
      <w:divBdr>
        <w:top w:val="none" w:sz="0" w:space="0" w:color="auto"/>
        <w:left w:val="none" w:sz="0" w:space="0" w:color="auto"/>
        <w:bottom w:val="none" w:sz="0" w:space="0" w:color="auto"/>
        <w:right w:val="none" w:sz="0" w:space="0" w:color="auto"/>
      </w:divBdr>
      <w:divsChild>
        <w:div w:id="691230223">
          <w:marLeft w:val="0"/>
          <w:marRight w:val="0"/>
          <w:marTop w:val="0"/>
          <w:marBottom w:val="0"/>
          <w:divBdr>
            <w:top w:val="none" w:sz="0" w:space="0" w:color="auto"/>
            <w:left w:val="none" w:sz="0" w:space="0" w:color="auto"/>
            <w:bottom w:val="none" w:sz="0" w:space="0" w:color="auto"/>
            <w:right w:val="none" w:sz="0" w:space="0" w:color="auto"/>
          </w:divBdr>
          <w:divsChild>
            <w:div w:id="438720353">
              <w:marLeft w:val="0"/>
              <w:marRight w:val="0"/>
              <w:marTop w:val="0"/>
              <w:marBottom w:val="0"/>
              <w:divBdr>
                <w:top w:val="none" w:sz="0" w:space="0" w:color="auto"/>
                <w:left w:val="none" w:sz="0" w:space="0" w:color="auto"/>
                <w:bottom w:val="none" w:sz="0" w:space="0" w:color="auto"/>
                <w:right w:val="none" w:sz="0" w:space="0" w:color="auto"/>
              </w:divBdr>
              <w:divsChild>
                <w:div w:id="246114552">
                  <w:marLeft w:val="0"/>
                  <w:marRight w:val="0"/>
                  <w:marTop w:val="0"/>
                  <w:marBottom w:val="0"/>
                  <w:divBdr>
                    <w:top w:val="none" w:sz="0" w:space="0" w:color="auto"/>
                    <w:left w:val="none" w:sz="0" w:space="0" w:color="auto"/>
                    <w:bottom w:val="none" w:sz="0" w:space="0" w:color="auto"/>
                    <w:right w:val="none" w:sz="0" w:space="0" w:color="auto"/>
                  </w:divBdr>
                  <w:divsChild>
                    <w:div w:id="367412132">
                      <w:marLeft w:val="0"/>
                      <w:marRight w:val="0"/>
                      <w:marTop w:val="0"/>
                      <w:marBottom w:val="0"/>
                      <w:divBdr>
                        <w:top w:val="none" w:sz="0" w:space="0" w:color="auto"/>
                        <w:left w:val="none" w:sz="0" w:space="0" w:color="auto"/>
                        <w:bottom w:val="none" w:sz="0" w:space="0" w:color="auto"/>
                        <w:right w:val="none" w:sz="0" w:space="0" w:color="auto"/>
                      </w:divBdr>
                      <w:divsChild>
                        <w:div w:id="658001396">
                          <w:marLeft w:val="0"/>
                          <w:marRight w:val="0"/>
                          <w:marTop w:val="0"/>
                          <w:marBottom w:val="0"/>
                          <w:divBdr>
                            <w:top w:val="none" w:sz="0" w:space="0" w:color="auto"/>
                            <w:left w:val="none" w:sz="0" w:space="0" w:color="auto"/>
                            <w:bottom w:val="none" w:sz="0" w:space="0" w:color="auto"/>
                            <w:right w:val="none" w:sz="0" w:space="0" w:color="auto"/>
                          </w:divBdr>
                          <w:divsChild>
                            <w:div w:id="464079575">
                              <w:marLeft w:val="0"/>
                              <w:marRight w:val="0"/>
                              <w:marTop w:val="0"/>
                              <w:marBottom w:val="0"/>
                              <w:divBdr>
                                <w:top w:val="none" w:sz="0" w:space="0" w:color="auto"/>
                                <w:left w:val="none" w:sz="0" w:space="0" w:color="auto"/>
                                <w:bottom w:val="none" w:sz="0" w:space="0" w:color="auto"/>
                                <w:right w:val="none" w:sz="0" w:space="0" w:color="auto"/>
                              </w:divBdr>
                              <w:divsChild>
                                <w:div w:id="1927374332">
                                  <w:marLeft w:val="0"/>
                                  <w:marRight w:val="0"/>
                                  <w:marTop w:val="0"/>
                                  <w:marBottom w:val="0"/>
                                  <w:divBdr>
                                    <w:top w:val="none" w:sz="0" w:space="0" w:color="auto"/>
                                    <w:left w:val="none" w:sz="0" w:space="0" w:color="auto"/>
                                    <w:bottom w:val="none" w:sz="0" w:space="0" w:color="auto"/>
                                    <w:right w:val="none" w:sz="0" w:space="0" w:color="auto"/>
                                  </w:divBdr>
                                  <w:divsChild>
                                    <w:div w:id="631524974">
                                      <w:marLeft w:val="0"/>
                                      <w:marRight w:val="0"/>
                                      <w:marTop w:val="0"/>
                                      <w:marBottom w:val="0"/>
                                      <w:divBdr>
                                        <w:top w:val="none" w:sz="0" w:space="0" w:color="auto"/>
                                        <w:left w:val="none" w:sz="0" w:space="0" w:color="auto"/>
                                        <w:bottom w:val="none" w:sz="0" w:space="0" w:color="auto"/>
                                        <w:right w:val="none" w:sz="0" w:space="0" w:color="auto"/>
                                      </w:divBdr>
                                      <w:divsChild>
                                        <w:div w:id="88359861">
                                          <w:marLeft w:val="0"/>
                                          <w:marRight w:val="0"/>
                                          <w:marTop w:val="0"/>
                                          <w:marBottom w:val="0"/>
                                          <w:divBdr>
                                            <w:top w:val="none" w:sz="0" w:space="0" w:color="auto"/>
                                            <w:left w:val="none" w:sz="0" w:space="0" w:color="auto"/>
                                            <w:bottom w:val="none" w:sz="0" w:space="0" w:color="auto"/>
                                            <w:right w:val="none" w:sz="0" w:space="0" w:color="auto"/>
                                          </w:divBdr>
                                          <w:divsChild>
                                            <w:div w:id="1930650327">
                                              <w:marLeft w:val="0"/>
                                              <w:marRight w:val="0"/>
                                              <w:marTop w:val="0"/>
                                              <w:marBottom w:val="0"/>
                                              <w:divBdr>
                                                <w:top w:val="none" w:sz="0" w:space="0" w:color="auto"/>
                                                <w:left w:val="none" w:sz="0" w:space="0" w:color="auto"/>
                                                <w:bottom w:val="none" w:sz="0" w:space="0" w:color="auto"/>
                                                <w:right w:val="none" w:sz="0" w:space="0" w:color="auto"/>
                                              </w:divBdr>
                                              <w:divsChild>
                                                <w:div w:id="435448168">
                                                  <w:marLeft w:val="0"/>
                                                  <w:marRight w:val="0"/>
                                                  <w:marTop w:val="0"/>
                                                  <w:marBottom w:val="0"/>
                                                  <w:divBdr>
                                                    <w:top w:val="none" w:sz="0" w:space="0" w:color="auto"/>
                                                    <w:left w:val="none" w:sz="0" w:space="0" w:color="auto"/>
                                                    <w:bottom w:val="none" w:sz="0" w:space="0" w:color="auto"/>
                                                    <w:right w:val="none" w:sz="0" w:space="0" w:color="auto"/>
                                                  </w:divBdr>
                                                  <w:divsChild>
                                                    <w:div w:id="1695186460">
                                                      <w:marLeft w:val="0"/>
                                                      <w:marRight w:val="0"/>
                                                      <w:marTop w:val="0"/>
                                                      <w:marBottom w:val="0"/>
                                                      <w:divBdr>
                                                        <w:top w:val="none" w:sz="0" w:space="0" w:color="auto"/>
                                                        <w:left w:val="none" w:sz="0" w:space="0" w:color="auto"/>
                                                        <w:bottom w:val="none" w:sz="0" w:space="0" w:color="auto"/>
                                                        <w:right w:val="none" w:sz="0" w:space="0" w:color="auto"/>
                                                      </w:divBdr>
                                                      <w:divsChild>
                                                        <w:div w:id="798841132">
                                                          <w:marLeft w:val="0"/>
                                                          <w:marRight w:val="0"/>
                                                          <w:marTop w:val="0"/>
                                                          <w:marBottom w:val="0"/>
                                                          <w:divBdr>
                                                            <w:top w:val="none" w:sz="0" w:space="0" w:color="auto"/>
                                                            <w:left w:val="none" w:sz="0" w:space="0" w:color="auto"/>
                                                            <w:bottom w:val="none" w:sz="0" w:space="0" w:color="auto"/>
                                                            <w:right w:val="none" w:sz="0" w:space="0" w:color="auto"/>
                                                          </w:divBdr>
                                                          <w:divsChild>
                                                            <w:div w:id="1752314491">
                                                              <w:marLeft w:val="0"/>
                                                              <w:marRight w:val="0"/>
                                                              <w:marTop w:val="0"/>
                                                              <w:marBottom w:val="0"/>
                                                              <w:divBdr>
                                                                <w:top w:val="none" w:sz="0" w:space="0" w:color="auto"/>
                                                                <w:left w:val="none" w:sz="0" w:space="0" w:color="auto"/>
                                                                <w:bottom w:val="none" w:sz="0" w:space="0" w:color="auto"/>
                                                                <w:right w:val="none" w:sz="0" w:space="0" w:color="auto"/>
                                                              </w:divBdr>
                                                              <w:divsChild>
                                                                <w:div w:id="254556387">
                                                                  <w:marLeft w:val="0"/>
                                                                  <w:marRight w:val="0"/>
                                                                  <w:marTop w:val="0"/>
                                                                  <w:marBottom w:val="0"/>
                                                                  <w:divBdr>
                                                                    <w:top w:val="none" w:sz="0" w:space="0" w:color="auto"/>
                                                                    <w:left w:val="none" w:sz="0" w:space="0" w:color="auto"/>
                                                                    <w:bottom w:val="none" w:sz="0" w:space="0" w:color="auto"/>
                                                                    <w:right w:val="none" w:sz="0" w:space="0" w:color="auto"/>
                                                                  </w:divBdr>
                                                                  <w:divsChild>
                                                                    <w:div w:id="1252203098">
                                                                      <w:marLeft w:val="0"/>
                                                                      <w:marRight w:val="0"/>
                                                                      <w:marTop w:val="0"/>
                                                                      <w:marBottom w:val="0"/>
                                                                      <w:divBdr>
                                                                        <w:top w:val="none" w:sz="0" w:space="0" w:color="auto"/>
                                                                        <w:left w:val="none" w:sz="0" w:space="0" w:color="auto"/>
                                                                        <w:bottom w:val="none" w:sz="0" w:space="0" w:color="auto"/>
                                                                        <w:right w:val="none" w:sz="0" w:space="0" w:color="auto"/>
                                                                      </w:divBdr>
                                                                      <w:divsChild>
                                                                        <w:div w:id="1967196212">
                                                                          <w:marLeft w:val="0"/>
                                                                          <w:marRight w:val="0"/>
                                                                          <w:marTop w:val="0"/>
                                                                          <w:marBottom w:val="0"/>
                                                                          <w:divBdr>
                                                                            <w:top w:val="none" w:sz="0" w:space="0" w:color="auto"/>
                                                                            <w:left w:val="none" w:sz="0" w:space="0" w:color="auto"/>
                                                                            <w:bottom w:val="none" w:sz="0" w:space="0" w:color="auto"/>
                                                                            <w:right w:val="none" w:sz="0" w:space="0" w:color="auto"/>
                                                                          </w:divBdr>
                                                                          <w:divsChild>
                                                                            <w:div w:id="558788489">
                                                                              <w:marLeft w:val="0"/>
                                                                              <w:marRight w:val="0"/>
                                                                              <w:marTop w:val="0"/>
                                                                              <w:marBottom w:val="0"/>
                                                                              <w:divBdr>
                                                                                <w:top w:val="none" w:sz="0" w:space="0" w:color="auto"/>
                                                                                <w:left w:val="none" w:sz="0" w:space="0" w:color="auto"/>
                                                                                <w:bottom w:val="none" w:sz="0" w:space="0" w:color="auto"/>
                                                                                <w:right w:val="none" w:sz="0" w:space="0" w:color="auto"/>
                                                                              </w:divBdr>
                                                                              <w:divsChild>
                                                                                <w:div w:id="917208300">
                                                                                  <w:marLeft w:val="0"/>
                                                                                  <w:marRight w:val="0"/>
                                                                                  <w:marTop w:val="0"/>
                                                                                  <w:marBottom w:val="0"/>
                                                                                  <w:divBdr>
                                                                                    <w:top w:val="none" w:sz="0" w:space="0" w:color="auto"/>
                                                                                    <w:left w:val="none" w:sz="0" w:space="0" w:color="auto"/>
                                                                                    <w:bottom w:val="none" w:sz="0" w:space="0" w:color="auto"/>
                                                                                    <w:right w:val="none" w:sz="0" w:space="0" w:color="auto"/>
                                                                                  </w:divBdr>
                                                                                  <w:divsChild>
                                                                                    <w:div w:id="1080716203">
                                                                                      <w:marLeft w:val="0"/>
                                                                                      <w:marRight w:val="0"/>
                                                                                      <w:marTop w:val="0"/>
                                                                                      <w:marBottom w:val="0"/>
                                                                                      <w:divBdr>
                                                                                        <w:top w:val="none" w:sz="0" w:space="0" w:color="auto"/>
                                                                                        <w:left w:val="none" w:sz="0" w:space="0" w:color="auto"/>
                                                                                        <w:bottom w:val="none" w:sz="0" w:space="0" w:color="auto"/>
                                                                                        <w:right w:val="none" w:sz="0" w:space="0" w:color="auto"/>
                                                                                      </w:divBdr>
                                                                                      <w:divsChild>
                                                                                        <w:div w:id="1536233094">
                                                                                          <w:marLeft w:val="0"/>
                                                                                          <w:marRight w:val="0"/>
                                                                                          <w:marTop w:val="0"/>
                                                                                          <w:marBottom w:val="0"/>
                                                                                          <w:divBdr>
                                                                                            <w:top w:val="none" w:sz="0" w:space="0" w:color="auto"/>
                                                                                            <w:left w:val="none" w:sz="0" w:space="0" w:color="auto"/>
                                                                                            <w:bottom w:val="none" w:sz="0" w:space="0" w:color="auto"/>
                                                                                            <w:right w:val="none" w:sz="0" w:space="0" w:color="auto"/>
                                                                                          </w:divBdr>
                                                                                          <w:divsChild>
                                                                                            <w:div w:id="1633291757">
                                                                                              <w:marLeft w:val="0"/>
                                                                                              <w:marRight w:val="0"/>
                                                                                              <w:marTop w:val="0"/>
                                                                                              <w:marBottom w:val="0"/>
                                                                                              <w:divBdr>
                                                                                                <w:top w:val="none" w:sz="0" w:space="0" w:color="auto"/>
                                                                                                <w:left w:val="none" w:sz="0" w:space="0" w:color="auto"/>
                                                                                                <w:bottom w:val="none" w:sz="0" w:space="0" w:color="auto"/>
                                                                                                <w:right w:val="none" w:sz="0" w:space="0" w:color="auto"/>
                                                                                              </w:divBdr>
                                                                                              <w:divsChild>
                                                                                                <w:div w:id="149915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5722346">
                                                          <w:marLeft w:val="0"/>
                                                          <w:marRight w:val="0"/>
                                                          <w:marTop w:val="0"/>
                                                          <w:marBottom w:val="0"/>
                                                          <w:divBdr>
                                                            <w:top w:val="none" w:sz="0" w:space="0" w:color="auto"/>
                                                            <w:left w:val="none" w:sz="0" w:space="0" w:color="auto"/>
                                                            <w:bottom w:val="none" w:sz="0" w:space="0" w:color="auto"/>
                                                            <w:right w:val="none" w:sz="0" w:space="0" w:color="auto"/>
                                                          </w:divBdr>
                                                          <w:divsChild>
                                                            <w:div w:id="1474832362">
                                                              <w:marLeft w:val="0"/>
                                                              <w:marRight w:val="0"/>
                                                              <w:marTop w:val="0"/>
                                                              <w:marBottom w:val="0"/>
                                                              <w:divBdr>
                                                                <w:top w:val="none" w:sz="0" w:space="0" w:color="auto"/>
                                                                <w:left w:val="none" w:sz="0" w:space="0" w:color="auto"/>
                                                                <w:bottom w:val="none" w:sz="0" w:space="0" w:color="auto"/>
                                                                <w:right w:val="none" w:sz="0" w:space="0" w:color="auto"/>
                                                              </w:divBdr>
                                                              <w:divsChild>
                                                                <w:div w:id="132253368">
                                                                  <w:marLeft w:val="0"/>
                                                                  <w:marRight w:val="0"/>
                                                                  <w:marTop w:val="0"/>
                                                                  <w:marBottom w:val="0"/>
                                                                  <w:divBdr>
                                                                    <w:top w:val="none" w:sz="0" w:space="0" w:color="auto"/>
                                                                    <w:left w:val="none" w:sz="0" w:space="0" w:color="auto"/>
                                                                    <w:bottom w:val="none" w:sz="0" w:space="0" w:color="auto"/>
                                                                    <w:right w:val="none" w:sz="0" w:space="0" w:color="auto"/>
                                                                  </w:divBdr>
                                                                  <w:divsChild>
                                                                    <w:div w:id="729232448">
                                                                      <w:marLeft w:val="0"/>
                                                                      <w:marRight w:val="0"/>
                                                                      <w:marTop w:val="0"/>
                                                                      <w:marBottom w:val="0"/>
                                                                      <w:divBdr>
                                                                        <w:top w:val="none" w:sz="0" w:space="0" w:color="auto"/>
                                                                        <w:left w:val="none" w:sz="0" w:space="0" w:color="auto"/>
                                                                        <w:bottom w:val="none" w:sz="0" w:space="0" w:color="auto"/>
                                                                        <w:right w:val="none" w:sz="0" w:space="0" w:color="auto"/>
                                                                      </w:divBdr>
                                                                      <w:divsChild>
                                                                        <w:div w:id="80416647">
                                                                          <w:marLeft w:val="0"/>
                                                                          <w:marRight w:val="0"/>
                                                                          <w:marTop w:val="0"/>
                                                                          <w:marBottom w:val="0"/>
                                                                          <w:divBdr>
                                                                            <w:top w:val="none" w:sz="0" w:space="0" w:color="auto"/>
                                                                            <w:left w:val="none" w:sz="0" w:space="0" w:color="auto"/>
                                                                            <w:bottom w:val="none" w:sz="0" w:space="0" w:color="auto"/>
                                                                            <w:right w:val="none" w:sz="0" w:space="0" w:color="auto"/>
                                                                          </w:divBdr>
                                                                          <w:divsChild>
                                                                            <w:div w:id="56230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963883">
                                                  <w:marLeft w:val="0"/>
                                                  <w:marRight w:val="0"/>
                                                  <w:marTop w:val="0"/>
                                                  <w:marBottom w:val="0"/>
                                                  <w:divBdr>
                                                    <w:top w:val="none" w:sz="0" w:space="0" w:color="auto"/>
                                                    <w:left w:val="none" w:sz="0" w:space="0" w:color="auto"/>
                                                    <w:bottom w:val="none" w:sz="0" w:space="0" w:color="auto"/>
                                                    <w:right w:val="none" w:sz="0" w:space="0" w:color="auto"/>
                                                  </w:divBdr>
                                                  <w:divsChild>
                                                    <w:div w:id="713426810">
                                                      <w:marLeft w:val="0"/>
                                                      <w:marRight w:val="0"/>
                                                      <w:marTop w:val="0"/>
                                                      <w:marBottom w:val="0"/>
                                                      <w:divBdr>
                                                        <w:top w:val="none" w:sz="0" w:space="0" w:color="auto"/>
                                                        <w:left w:val="none" w:sz="0" w:space="0" w:color="auto"/>
                                                        <w:bottom w:val="none" w:sz="0" w:space="0" w:color="auto"/>
                                                        <w:right w:val="none" w:sz="0" w:space="0" w:color="auto"/>
                                                      </w:divBdr>
                                                      <w:divsChild>
                                                        <w:div w:id="18527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8092777">
              <w:marLeft w:val="0"/>
              <w:marRight w:val="0"/>
              <w:marTop w:val="0"/>
              <w:marBottom w:val="0"/>
              <w:divBdr>
                <w:top w:val="none" w:sz="0" w:space="0" w:color="auto"/>
                <w:left w:val="none" w:sz="0" w:space="0" w:color="auto"/>
                <w:bottom w:val="none" w:sz="0" w:space="0" w:color="auto"/>
                <w:right w:val="none" w:sz="0" w:space="0" w:color="auto"/>
              </w:divBdr>
              <w:divsChild>
                <w:div w:id="311835992">
                  <w:marLeft w:val="0"/>
                  <w:marRight w:val="0"/>
                  <w:marTop w:val="0"/>
                  <w:marBottom w:val="0"/>
                  <w:divBdr>
                    <w:top w:val="none" w:sz="0" w:space="0" w:color="auto"/>
                    <w:left w:val="none" w:sz="0" w:space="0" w:color="auto"/>
                    <w:bottom w:val="none" w:sz="0" w:space="0" w:color="auto"/>
                    <w:right w:val="none" w:sz="0" w:space="0" w:color="auto"/>
                  </w:divBdr>
                  <w:divsChild>
                    <w:div w:id="1497188264">
                      <w:marLeft w:val="0"/>
                      <w:marRight w:val="0"/>
                      <w:marTop w:val="0"/>
                      <w:marBottom w:val="0"/>
                      <w:divBdr>
                        <w:top w:val="none" w:sz="0" w:space="0" w:color="auto"/>
                        <w:left w:val="none" w:sz="0" w:space="0" w:color="auto"/>
                        <w:bottom w:val="none" w:sz="0" w:space="0" w:color="auto"/>
                        <w:right w:val="none" w:sz="0" w:space="0" w:color="auto"/>
                      </w:divBdr>
                      <w:divsChild>
                        <w:div w:id="118646183">
                          <w:marLeft w:val="0"/>
                          <w:marRight w:val="0"/>
                          <w:marTop w:val="0"/>
                          <w:marBottom w:val="0"/>
                          <w:divBdr>
                            <w:top w:val="none" w:sz="0" w:space="0" w:color="auto"/>
                            <w:left w:val="none" w:sz="0" w:space="0" w:color="auto"/>
                            <w:bottom w:val="none" w:sz="0" w:space="0" w:color="auto"/>
                            <w:right w:val="none" w:sz="0" w:space="0" w:color="auto"/>
                          </w:divBdr>
                          <w:divsChild>
                            <w:div w:id="807477040">
                              <w:marLeft w:val="0"/>
                              <w:marRight w:val="0"/>
                              <w:marTop w:val="0"/>
                              <w:marBottom w:val="0"/>
                              <w:divBdr>
                                <w:top w:val="none" w:sz="0" w:space="0" w:color="auto"/>
                                <w:left w:val="none" w:sz="0" w:space="0" w:color="auto"/>
                                <w:bottom w:val="none" w:sz="0" w:space="0" w:color="auto"/>
                                <w:right w:val="none" w:sz="0" w:space="0" w:color="auto"/>
                              </w:divBdr>
                              <w:divsChild>
                                <w:div w:id="1532914833">
                                  <w:marLeft w:val="0"/>
                                  <w:marRight w:val="0"/>
                                  <w:marTop w:val="0"/>
                                  <w:marBottom w:val="0"/>
                                  <w:divBdr>
                                    <w:top w:val="none" w:sz="0" w:space="0" w:color="auto"/>
                                    <w:left w:val="none" w:sz="0" w:space="0" w:color="auto"/>
                                    <w:bottom w:val="none" w:sz="0" w:space="0" w:color="auto"/>
                                    <w:right w:val="none" w:sz="0" w:space="0" w:color="auto"/>
                                  </w:divBdr>
                                  <w:divsChild>
                                    <w:div w:id="11719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9571405">
      <w:bodyDiv w:val="1"/>
      <w:marLeft w:val="0"/>
      <w:marRight w:val="0"/>
      <w:marTop w:val="0"/>
      <w:marBottom w:val="0"/>
      <w:divBdr>
        <w:top w:val="none" w:sz="0" w:space="0" w:color="auto"/>
        <w:left w:val="none" w:sz="0" w:space="0" w:color="auto"/>
        <w:bottom w:val="none" w:sz="0" w:space="0" w:color="auto"/>
        <w:right w:val="none" w:sz="0" w:space="0" w:color="auto"/>
      </w:divBdr>
    </w:div>
    <w:div w:id="428081431">
      <w:bodyDiv w:val="1"/>
      <w:marLeft w:val="0"/>
      <w:marRight w:val="0"/>
      <w:marTop w:val="0"/>
      <w:marBottom w:val="0"/>
      <w:divBdr>
        <w:top w:val="none" w:sz="0" w:space="0" w:color="auto"/>
        <w:left w:val="none" w:sz="0" w:space="0" w:color="auto"/>
        <w:bottom w:val="none" w:sz="0" w:space="0" w:color="auto"/>
        <w:right w:val="none" w:sz="0" w:space="0" w:color="auto"/>
      </w:divBdr>
    </w:div>
    <w:div w:id="438334068">
      <w:bodyDiv w:val="1"/>
      <w:marLeft w:val="0"/>
      <w:marRight w:val="0"/>
      <w:marTop w:val="0"/>
      <w:marBottom w:val="0"/>
      <w:divBdr>
        <w:top w:val="none" w:sz="0" w:space="0" w:color="auto"/>
        <w:left w:val="none" w:sz="0" w:space="0" w:color="auto"/>
        <w:bottom w:val="none" w:sz="0" w:space="0" w:color="auto"/>
        <w:right w:val="none" w:sz="0" w:space="0" w:color="auto"/>
      </w:divBdr>
    </w:div>
    <w:div w:id="449932324">
      <w:bodyDiv w:val="1"/>
      <w:marLeft w:val="0"/>
      <w:marRight w:val="0"/>
      <w:marTop w:val="0"/>
      <w:marBottom w:val="0"/>
      <w:divBdr>
        <w:top w:val="none" w:sz="0" w:space="0" w:color="auto"/>
        <w:left w:val="none" w:sz="0" w:space="0" w:color="auto"/>
        <w:bottom w:val="none" w:sz="0" w:space="0" w:color="auto"/>
        <w:right w:val="none" w:sz="0" w:space="0" w:color="auto"/>
      </w:divBdr>
      <w:divsChild>
        <w:div w:id="1567567392">
          <w:marLeft w:val="0"/>
          <w:marRight w:val="0"/>
          <w:marTop w:val="0"/>
          <w:marBottom w:val="0"/>
          <w:divBdr>
            <w:top w:val="none" w:sz="0" w:space="0" w:color="auto"/>
            <w:left w:val="none" w:sz="0" w:space="0" w:color="auto"/>
            <w:bottom w:val="none" w:sz="0" w:space="0" w:color="auto"/>
            <w:right w:val="none" w:sz="0" w:space="0" w:color="auto"/>
          </w:divBdr>
        </w:div>
      </w:divsChild>
    </w:div>
    <w:div w:id="453327433">
      <w:bodyDiv w:val="1"/>
      <w:marLeft w:val="0"/>
      <w:marRight w:val="0"/>
      <w:marTop w:val="0"/>
      <w:marBottom w:val="0"/>
      <w:divBdr>
        <w:top w:val="none" w:sz="0" w:space="0" w:color="auto"/>
        <w:left w:val="none" w:sz="0" w:space="0" w:color="auto"/>
        <w:bottom w:val="none" w:sz="0" w:space="0" w:color="auto"/>
        <w:right w:val="none" w:sz="0" w:space="0" w:color="auto"/>
      </w:divBdr>
    </w:div>
    <w:div w:id="470244902">
      <w:bodyDiv w:val="1"/>
      <w:marLeft w:val="0"/>
      <w:marRight w:val="0"/>
      <w:marTop w:val="0"/>
      <w:marBottom w:val="0"/>
      <w:divBdr>
        <w:top w:val="none" w:sz="0" w:space="0" w:color="auto"/>
        <w:left w:val="none" w:sz="0" w:space="0" w:color="auto"/>
        <w:bottom w:val="none" w:sz="0" w:space="0" w:color="auto"/>
        <w:right w:val="none" w:sz="0" w:space="0" w:color="auto"/>
      </w:divBdr>
    </w:div>
    <w:div w:id="474688052">
      <w:bodyDiv w:val="1"/>
      <w:marLeft w:val="0"/>
      <w:marRight w:val="0"/>
      <w:marTop w:val="0"/>
      <w:marBottom w:val="0"/>
      <w:divBdr>
        <w:top w:val="none" w:sz="0" w:space="0" w:color="auto"/>
        <w:left w:val="none" w:sz="0" w:space="0" w:color="auto"/>
        <w:bottom w:val="none" w:sz="0" w:space="0" w:color="auto"/>
        <w:right w:val="none" w:sz="0" w:space="0" w:color="auto"/>
      </w:divBdr>
    </w:div>
    <w:div w:id="481120325">
      <w:bodyDiv w:val="1"/>
      <w:marLeft w:val="0"/>
      <w:marRight w:val="0"/>
      <w:marTop w:val="0"/>
      <w:marBottom w:val="0"/>
      <w:divBdr>
        <w:top w:val="none" w:sz="0" w:space="0" w:color="auto"/>
        <w:left w:val="none" w:sz="0" w:space="0" w:color="auto"/>
        <w:bottom w:val="none" w:sz="0" w:space="0" w:color="auto"/>
        <w:right w:val="none" w:sz="0" w:space="0" w:color="auto"/>
      </w:divBdr>
    </w:div>
    <w:div w:id="484509641">
      <w:bodyDiv w:val="1"/>
      <w:marLeft w:val="0"/>
      <w:marRight w:val="0"/>
      <w:marTop w:val="0"/>
      <w:marBottom w:val="0"/>
      <w:divBdr>
        <w:top w:val="none" w:sz="0" w:space="0" w:color="auto"/>
        <w:left w:val="none" w:sz="0" w:space="0" w:color="auto"/>
        <w:bottom w:val="none" w:sz="0" w:space="0" w:color="auto"/>
        <w:right w:val="none" w:sz="0" w:space="0" w:color="auto"/>
      </w:divBdr>
    </w:div>
    <w:div w:id="484711459">
      <w:bodyDiv w:val="1"/>
      <w:marLeft w:val="0"/>
      <w:marRight w:val="0"/>
      <w:marTop w:val="0"/>
      <w:marBottom w:val="0"/>
      <w:divBdr>
        <w:top w:val="none" w:sz="0" w:space="0" w:color="auto"/>
        <w:left w:val="none" w:sz="0" w:space="0" w:color="auto"/>
        <w:bottom w:val="none" w:sz="0" w:space="0" w:color="auto"/>
        <w:right w:val="none" w:sz="0" w:space="0" w:color="auto"/>
      </w:divBdr>
    </w:div>
    <w:div w:id="505511869">
      <w:bodyDiv w:val="1"/>
      <w:marLeft w:val="0"/>
      <w:marRight w:val="0"/>
      <w:marTop w:val="0"/>
      <w:marBottom w:val="0"/>
      <w:divBdr>
        <w:top w:val="none" w:sz="0" w:space="0" w:color="auto"/>
        <w:left w:val="none" w:sz="0" w:space="0" w:color="auto"/>
        <w:bottom w:val="none" w:sz="0" w:space="0" w:color="auto"/>
        <w:right w:val="none" w:sz="0" w:space="0" w:color="auto"/>
      </w:divBdr>
      <w:divsChild>
        <w:div w:id="1044060946">
          <w:marLeft w:val="0"/>
          <w:marRight w:val="0"/>
          <w:marTop w:val="0"/>
          <w:marBottom w:val="0"/>
          <w:divBdr>
            <w:top w:val="none" w:sz="0" w:space="0" w:color="auto"/>
            <w:left w:val="none" w:sz="0" w:space="0" w:color="auto"/>
            <w:bottom w:val="none" w:sz="0" w:space="0" w:color="auto"/>
            <w:right w:val="none" w:sz="0" w:space="0" w:color="auto"/>
          </w:divBdr>
        </w:div>
      </w:divsChild>
    </w:div>
    <w:div w:id="512384077">
      <w:bodyDiv w:val="1"/>
      <w:marLeft w:val="0"/>
      <w:marRight w:val="0"/>
      <w:marTop w:val="0"/>
      <w:marBottom w:val="0"/>
      <w:divBdr>
        <w:top w:val="none" w:sz="0" w:space="0" w:color="auto"/>
        <w:left w:val="none" w:sz="0" w:space="0" w:color="auto"/>
        <w:bottom w:val="none" w:sz="0" w:space="0" w:color="auto"/>
        <w:right w:val="none" w:sz="0" w:space="0" w:color="auto"/>
      </w:divBdr>
    </w:div>
    <w:div w:id="517237954">
      <w:bodyDiv w:val="1"/>
      <w:marLeft w:val="0"/>
      <w:marRight w:val="0"/>
      <w:marTop w:val="0"/>
      <w:marBottom w:val="0"/>
      <w:divBdr>
        <w:top w:val="none" w:sz="0" w:space="0" w:color="auto"/>
        <w:left w:val="none" w:sz="0" w:space="0" w:color="auto"/>
        <w:bottom w:val="none" w:sz="0" w:space="0" w:color="auto"/>
        <w:right w:val="none" w:sz="0" w:space="0" w:color="auto"/>
      </w:divBdr>
    </w:div>
    <w:div w:id="544146605">
      <w:bodyDiv w:val="1"/>
      <w:marLeft w:val="0"/>
      <w:marRight w:val="0"/>
      <w:marTop w:val="0"/>
      <w:marBottom w:val="0"/>
      <w:divBdr>
        <w:top w:val="none" w:sz="0" w:space="0" w:color="auto"/>
        <w:left w:val="none" w:sz="0" w:space="0" w:color="auto"/>
        <w:bottom w:val="none" w:sz="0" w:space="0" w:color="auto"/>
        <w:right w:val="none" w:sz="0" w:space="0" w:color="auto"/>
      </w:divBdr>
      <w:divsChild>
        <w:div w:id="115831210">
          <w:marLeft w:val="0"/>
          <w:marRight w:val="0"/>
          <w:marTop w:val="0"/>
          <w:marBottom w:val="0"/>
          <w:divBdr>
            <w:top w:val="none" w:sz="0" w:space="0" w:color="auto"/>
            <w:left w:val="none" w:sz="0" w:space="0" w:color="auto"/>
            <w:bottom w:val="none" w:sz="0" w:space="0" w:color="auto"/>
            <w:right w:val="none" w:sz="0" w:space="0" w:color="auto"/>
          </w:divBdr>
        </w:div>
      </w:divsChild>
    </w:div>
    <w:div w:id="619724230">
      <w:bodyDiv w:val="1"/>
      <w:marLeft w:val="0"/>
      <w:marRight w:val="0"/>
      <w:marTop w:val="0"/>
      <w:marBottom w:val="0"/>
      <w:divBdr>
        <w:top w:val="none" w:sz="0" w:space="0" w:color="auto"/>
        <w:left w:val="none" w:sz="0" w:space="0" w:color="auto"/>
        <w:bottom w:val="none" w:sz="0" w:space="0" w:color="auto"/>
        <w:right w:val="none" w:sz="0" w:space="0" w:color="auto"/>
      </w:divBdr>
      <w:divsChild>
        <w:div w:id="856119823">
          <w:marLeft w:val="0"/>
          <w:marRight w:val="0"/>
          <w:marTop w:val="0"/>
          <w:marBottom w:val="0"/>
          <w:divBdr>
            <w:top w:val="none" w:sz="0" w:space="0" w:color="auto"/>
            <w:left w:val="none" w:sz="0" w:space="0" w:color="auto"/>
            <w:bottom w:val="none" w:sz="0" w:space="0" w:color="auto"/>
            <w:right w:val="none" w:sz="0" w:space="0" w:color="auto"/>
          </w:divBdr>
        </w:div>
      </w:divsChild>
    </w:div>
    <w:div w:id="659315381">
      <w:bodyDiv w:val="1"/>
      <w:marLeft w:val="0"/>
      <w:marRight w:val="0"/>
      <w:marTop w:val="0"/>
      <w:marBottom w:val="0"/>
      <w:divBdr>
        <w:top w:val="none" w:sz="0" w:space="0" w:color="auto"/>
        <w:left w:val="none" w:sz="0" w:space="0" w:color="auto"/>
        <w:bottom w:val="none" w:sz="0" w:space="0" w:color="auto"/>
        <w:right w:val="none" w:sz="0" w:space="0" w:color="auto"/>
      </w:divBdr>
      <w:divsChild>
        <w:div w:id="1458723650">
          <w:marLeft w:val="0"/>
          <w:marRight w:val="0"/>
          <w:marTop w:val="0"/>
          <w:marBottom w:val="0"/>
          <w:divBdr>
            <w:top w:val="none" w:sz="0" w:space="0" w:color="auto"/>
            <w:left w:val="none" w:sz="0" w:space="0" w:color="auto"/>
            <w:bottom w:val="none" w:sz="0" w:space="0" w:color="auto"/>
            <w:right w:val="none" w:sz="0" w:space="0" w:color="auto"/>
          </w:divBdr>
        </w:div>
      </w:divsChild>
    </w:div>
    <w:div w:id="663778083">
      <w:bodyDiv w:val="1"/>
      <w:marLeft w:val="0"/>
      <w:marRight w:val="0"/>
      <w:marTop w:val="0"/>
      <w:marBottom w:val="0"/>
      <w:divBdr>
        <w:top w:val="none" w:sz="0" w:space="0" w:color="auto"/>
        <w:left w:val="none" w:sz="0" w:space="0" w:color="auto"/>
        <w:bottom w:val="none" w:sz="0" w:space="0" w:color="auto"/>
        <w:right w:val="none" w:sz="0" w:space="0" w:color="auto"/>
      </w:divBdr>
      <w:divsChild>
        <w:div w:id="2089108786">
          <w:marLeft w:val="0"/>
          <w:marRight w:val="0"/>
          <w:marTop w:val="0"/>
          <w:marBottom w:val="0"/>
          <w:divBdr>
            <w:top w:val="none" w:sz="0" w:space="0" w:color="auto"/>
            <w:left w:val="none" w:sz="0" w:space="0" w:color="auto"/>
            <w:bottom w:val="none" w:sz="0" w:space="0" w:color="auto"/>
            <w:right w:val="none" w:sz="0" w:space="0" w:color="auto"/>
          </w:divBdr>
        </w:div>
      </w:divsChild>
    </w:div>
    <w:div w:id="710610583">
      <w:bodyDiv w:val="1"/>
      <w:marLeft w:val="0"/>
      <w:marRight w:val="0"/>
      <w:marTop w:val="0"/>
      <w:marBottom w:val="0"/>
      <w:divBdr>
        <w:top w:val="none" w:sz="0" w:space="0" w:color="auto"/>
        <w:left w:val="none" w:sz="0" w:space="0" w:color="auto"/>
        <w:bottom w:val="none" w:sz="0" w:space="0" w:color="auto"/>
        <w:right w:val="none" w:sz="0" w:space="0" w:color="auto"/>
      </w:divBdr>
    </w:div>
    <w:div w:id="715278442">
      <w:bodyDiv w:val="1"/>
      <w:marLeft w:val="0"/>
      <w:marRight w:val="0"/>
      <w:marTop w:val="0"/>
      <w:marBottom w:val="0"/>
      <w:divBdr>
        <w:top w:val="none" w:sz="0" w:space="0" w:color="auto"/>
        <w:left w:val="none" w:sz="0" w:space="0" w:color="auto"/>
        <w:bottom w:val="none" w:sz="0" w:space="0" w:color="auto"/>
        <w:right w:val="none" w:sz="0" w:space="0" w:color="auto"/>
      </w:divBdr>
      <w:divsChild>
        <w:div w:id="284778364">
          <w:marLeft w:val="0"/>
          <w:marRight w:val="0"/>
          <w:marTop w:val="0"/>
          <w:marBottom w:val="0"/>
          <w:divBdr>
            <w:top w:val="none" w:sz="0" w:space="0" w:color="auto"/>
            <w:left w:val="none" w:sz="0" w:space="0" w:color="auto"/>
            <w:bottom w:val="none" w:sz="0" w:space="0" w:color="auto"/>
            <w:right w:val="none" w:sz="0" w:space="0" w:color="auto"/>
          </w:divBdr>
        </w:div>
      </w:divsChild>
    </w:div>
    <w:div w:id="742530287">
      <w:bodyDiv w:val="1"/>
      <w:marLeft w:val="0"/>
      <w:marRight w:val="0"/>
      <w:marTop w:val="0"/>
      <w:marBottom w:val="0"/>
      <w:divBdr>
        <w:top w:val="none" w:sz="0" w:space="0" w:color="auto"/>
        <w:left w:val="none" w:sz="0" w:space="0" w:color="auto"/>
        <w:bottom w:val="none" w:sz="0" w:space="0" w:color="auto"/>
        <w:right w:val="none" w:sz="0" w:space="0" w:color="auto"/>
      </w:divBdr>
      <w:divsChild>
        <w:div w:id="980310620">
          <w:marLeft w:val="0"/>
          <w:marRight w:val="0"/>
          <w:marTop w:val="0"/>
          <w:marBottom w:val="0"/>
          <w:divBdr>
            <w:top w:val="none" w:sz="0" w:space="0" w:color="auto"/>
            <w:left w:val="none" w:sz="0" w:space="0" w:color="auto"/>
            <w:bottom w:val="none" w:sz="0" w:space="0" w:color="auto"/>
            <w:right w:val="none" w:sz="0" w:space="0" w:color="auto"/>
          </w:divBdr>
        </w:div>
      </w:divsChild>
    </w:div>
    <w:div w:id="747121695">
      <w:bodyDiv w:val="1"/>
      <w:marLeft w:val="0"/>
      <w:marRight w:val="0"/>
      <w:marTop w:val="0"/>
      <w:marBottom w:val="0"/>
      <w:divBdr>
        <w:top w:val="none" w:sz="0" w:space="0" w:color="auto"/>
        <w:left w:val="none" w:sz="0" w:space="0" w:color="auto"/>
        <w:bottom w:val="none" w:sz="0" w:space="0" w:color="auto"/>
        <w:right w:val="none" w:sz="0" w:space="0" w:color="auto"/>
      </w:divBdr>
      <w:divsChild>
        <w:div w:id="480772841">
          <w:marLeft w:val="0"/>
          <w:marRight w:val="0"/>
          <w:marTop w:val="0"/>
          <w:marBottom w:val="0"/>
          <w:divBdr>
            <w:top w:val="none" w:sz="0" w:space="0" w:color="auto"/>
            <w:left w:val="none" w:sz="0" w:space="0" w:color="auto"/>
            <w:bottom w:val="none" w:sz="0" w:space="0" w:color="auto"/>
            <w:right w:val="none" w:sz="0" w:space="0" w:color="auto"/>
          </w:divBdr>
        </w:div>
      </w:divsChild>
    </w:div>
    <w:div w:id="753357332">
      <w:bodyDiv w:val="1"/>
      <w:marLeft w:val="0"/>
      <w:marRight w:val="0"/>
      <w:marTop w:val="0"/>
      <w:marBottom w:val="0"/>
      <w:divBdr>
        <w:top w:val="none" w:sz="0" w:space="0" w:color="auto"/>
        <w:left w:val="none" w:sz="0" w:space="0" w:color="auto"/>
        <w:bottom w:val="none" w:sz="0" w:space="0" w:color="auto"/>
        <w:right w:val="none" w:sz="0" w:space="0" w:color="auto"/>
      </w:divBdr>
      <w:divsChild>
        <w:div w:id="805466655">
          <w:marLeft w:val="0"/>
          <w:marRight w:val="0"/>
          <w:marTop w:val="0"/>
          <w:marBottom w:val="0"/>
          <w:divBdr>
            <w:top w:val="none" w:sz="0" w:space="0" w:color="auto"/>
            <w:left w:val="none" w:sz="0" w:space="0" w:color="auto"/>
            <w:bottom w:val="none" w:sz="0" w:space="0" w:color="auto"/>
            <w:right w:val="none" w:sz="0" w:space="0" w:color="auto"/>
          </w:divBdr>
        </w:div>
      </w:divsChild>
    </w:div>
    <w:div w:id="793869692">
      <w:bodyDiv w:val="1"/>
      <w:marLeft w:val="0"/>
      <w:marRight w:val="0"/>
      <w:marTop w:val="0"/>
      <w:marBottom w:val="0"/>
      <w:divBdr>
        <w:top w:val="none" w:sz="0" w:space="0" w:color="auto"/>
        <w:left w:val="none" w:sz="0" w:space="0" w:color="auto"/>
        <w:bottom w:val="none" w:sz="0" w:space="0" w:color="auto"/>
        <w:right w:val="none" w:sz="0" w:space="0" w:color="auto"/>
      </w:divBdr>
    </w:div>
    <w:div w:id="814641984">
      <w:bodyDiv w:val="1"/>
      <w:marLeft w:val="0"/>
      <w:marRight w:val="0"/>
      <w:marTop w:val="0"/>
      <w:marBottom w:val="0"/>
      <w:divBdr>
        <w:top w:val="none" w:sz="0" w:space="0" w:color="auto"/>
        <w:left w:val="none" w:sz="0" w:space="0" w:color="auto"/>
        <w:bottom w:val="none" w:sz="0" w:space="0" w:color="auto"/>
        <w:right w:val="none" w:sz="0" w:space="0" w:color="auto"/>
      </w:divBdr>
      <w:divsChild>
        <w:div w:id="974023318">
          <w:marLeft w:val="0"/>
          <w:marRight w:val="0"/>
          <w:marTop w:val="0"/>
          <w:marBottom w:val="0"/>
          <w:divBdr>
            <w:top w:val="none" w:sz="0" w:space="0" w:color="auto"/>
            <w:left w:val="none" w:sz="0" w:space="0" w:color="auto"/>
            <w:bottom w:val="none" w:sz="0" w:space="0" w:color="auto"/>
            <w:right w:val="none" w:sz="0" w:space="0" w:color="auto"/>
          </w:divBdr>
        </w:div>
      </w:divsChild>
    </w:div>
    <w:div w:id="838471543">
      <w:bodyDiv w:val="1"/>
      <w:marLeft w:val="0"/>
      <w:marRight w:val="0"/>
      <w:marTop w:val="0"/>
      <w:marBottom w:val="0"/>
      <w:divBdr>
        <w:top w:val="none" w:sz="0" w:space="0" w:color="auto"/>
        <w:left w:val="none" w:sz="0" w:space="0" w:color="auto"/>
        <w:bottom w:val="none" w:sz="0" w:space="0" w:color="auto"/>
        <w:right w:val="none" w:sz="0" w:space="0" w:color="auto"/>
      </w:divBdr>
      <w:divsChild>
        <w:div w:id="1923250179">
          <w:marLeft w:val="0"/>
          <w:marRight w:val="0"/>
          <w:marTop w:val="0"/>
          <w:marBottom w:val="0"/>
          <w:divBdr>
            <w:top w:val="none" w:sz="0" w:space="0" w:color="auto"/>
            <w:left w:val="none" w:sz="0" w:space="0" w:color="auto"/>
            <w:bottom w:val="none" w:sz="0" w:space="0" w:color="auto"/>
            <w:right w:val="none" w:sz="0" w:space="0" w:color="auto"/>
          </w:divBdr>
        </w:div>
      </w:divsChild>
    </w:div>
    <w:div w:id="862479861">
      <w:bodyDiv w:val="1"/>
      <w:marLeft w:val="0"/>
      <w:marRight w:val="0"/>
      <w:marTop w:val="0"/>
      <w:marBottom w:val="0"/>
      <w:divBdr>
        <w:top w:val="none" w:sz="0" w:space="0" w:color="auto"/>
        <w:left w:val="none" w:sz="0" w:space="0" w:color="auto"/>
        <w:bottom w:val="none" w:sz="0" w:space="0" w:color="auto"/>
        <w:right w:val="none" w:sz="0" w:space="0" w:color="auto"/>
      </w:divBdr>
      <w:divsChild>
        <w:div w:id="1258782036">
          <w:marLeft w:val="0"/>
          <w:marRight w:val="0"/>
          <w:marTop w:val="0"/>
          <w:marBottom w:val="0"/>
          <w:divBdr>
            <w:top w:val="none" w:sz="0" w:space="0" w:color="auto"/>
            <w:left w:val="none" w:sz="0" w:space="0" w:color="auto"/>
            <w:bottom w:val="none" w:sz="0" w:space="0" w:color="auto"/>
            <w:right w:val="none" w:sz="0" w:space="0" w:color="auto"/>
          </w:divBdr>
        </w:div>
      </w:divsChild>
    </w:div>
    <w:div w:id="869534469">
      <w:bodyDiv w:val="1"/>
      <w:marLeft w:val="0"/>
      <w:marRight w:val="0"/>
      <w:marTop w:val="0"/>
      <w:marBottom w:val="0"/>
      <w:divBdr>
        <w:top w:val="none" w:sz="0" w:space="0" w:color="auto"/>
        <w:left w:val="none" w:sz="0" w:space="0" w:color="auto"/>
        <w:bottom w:val="none" w:sz="0" w:space="0" w:color="auto"/>
        <w:right w:val="none" w:sz="0" w:space="0" w:color="auto"/>
      </w:divBdr>
    </w:div>
    <w:div w:id="875236516">
      <w:bodyDiv w:val="1"/>
      <w:marLeft w:val="0"/>
      <w:marRight w:val="0"/>
      <w:marTop w:val="0"/>
      <w:marBottom w:val="0"/>
      <w:divBdr>
        <w:top w:val="none" w:sz="0" w:space="0" w:color="auto"/>
        <w:left w:val="none" w:sz="0" w:space="0" w:color="auto"/>
        <w:bottom w:val="none" w:sz="0" w:space="0" w:color="auto"/>
        <w:right w:val="none" w:sz="0" w:space="0" w:color="auto"/>
      </w:divBdr>
    </w:div>
    <w:div w:id="906649110">
      <w:bodyDiv w:val="1"/>
      <w:marLeft w:val="0"/>
      <w:marRight w:val="0"/>
      <w:marTop w:val="0"/>
      <w:marBottom w:val="0"/>
      <w:divBdr>
        <w:top w:val="none" w:sz="0" w:space="0" w:color="auto"/>
        <w:left w:val="none" w:sz="0" w:space="0" w:color="auto"/>
        <w:bottom w:val="none" w:sz="0" w:space="0" w:color="auto"/>
        <w:right w:val="none" w:sz="0" w:space="0" w:color="auto"/>
      </w:divBdr>
      <w:divsChild>
        <w:div w:id="1888641019">
          <w:marLeft w:val="0"/>
          <w:marRight w:val="0"/>
          <w:marTop w:val="0"/>
          <w:marBottom w:val="0"/>
          <w:divBdr>
            <w:top w:val="none" w:sz="0" w:space="0" w:color="auto"/>
            <w:left w:val="none" w:sz="0" w:space="0" w:color="auto"/>
            <w:bottom w:val="none" w:sz="0" w:space="0" w:color="auto"/>
            <w:right w:val="none" w:sz="0" w:space="0" w:color="auto"/>
          </w:divBdr>
        </w:div>
      </w:divsChild>
    </w:div>
    <w:div w:id="914820324">
      <w:bodyDiv w:val="1"/>
      <w:marLeft w:val="0"/>
      <w:marRight w:val="0"/>
      <w:marTop w:val="0"/>
      <w:marBottom w:val="0"/>
      <w:divBdr>
        <w:top w:val="none" w:sz="0" w:space="0" w:color="auto"/>
        <w:left w:val="none" w:sz="0" w:space="0" w:color="auto"/>
        <w:bottom w:val="none" w:sz="0" w:space="0" w:color="auto"/>
        <w:right w:val="none" w:sz="0" w:space="0" w:color="auto"/>
      </w:divBdr>
      <w:divsChild>
        <w:div w:id="1030573353">
          <w:marLeft w:val="0"/>
          <w:marRight w:val="0"/>
          <w:marTop w:val="0"/>
          <w:marBottom w:val="0"/>
          <w:divBdr>
            <w:top w:val="none" w:sz="0" w:space="0" w:color="auto"/>
            <w:left w:val="none" w:sz="0" w:space="0" w:color="auto"/>
            <w:bottom w:val="none" w:sz="0" w:space="0" w:color="auto"/>
            <w:right w:val="none" w:sz="0" w:space="0" w:color="auto"/>
          </w:divBdr>
        </w:div>
      </w:divsChild>
    </w:div>
    <w:div w:id="926160090">
      <w:bodyDiv w:val="1"/>
      <w:marLeft w:val="0"/>
      <w:marRight w:val="0"/>
      <w:marTop w:val="0"/>
      <w:marBottom w:val="0"/>
      <w:divBdr>
        <w:top w:val="none" w:sz="0" w:space="0" w:color="auto"/>
        <w:left w:val="none" w:sz="0" w:space="0" w:color="auto"/>
        <w:bottom w:val="none" w:sz="0" w:space="0" w:color="auto"/>
        <w:right w:val="none" w:sz="0" w:space="0" w:color="auto"/>
      </w:divBdr>
      <w:divsChild>
        <w:div w:id="1504396978">
          <w:marLeft w:val="0"/>
          <w:marRight w:val="0"/>
          <w:marTop w:val="0"/>
          <w:marBottom w:val="0"/>
          <w:divBdr>
            <w:top w:val="none" w:sz="0" w:space="0" w:color="auto"/>
            <w:left w:val="none" w:sz="0" w:space="0" w:color="auto"/>
            <w:bottom w:val="none" w:sz="0" w:space="0" w:color="auto"/>
            <w:right w:val="none" w:sz="0" w:space="0" w:color="auto"/>
          </w:divBdr>
        </w:div>
      </w:divsChild>
    </w:div>
    <w:div w:id="942767312">
      <w:bodyDiv w:val="1"/>
      <w:marLeft w:val="0"/>
      <w:marRight w:val="0"/>
      <w:marTop w:val="0"/>
      <w:marBottom w:val="0"/>
      <w:divBdr>
        <w:top w:val="none" w:sz="0" w:space="0" w:color="auto"/>
        <w:left w:val="none" w:sz="0" w:space="0" w:color="auto"/>
        <w:bottom w:val="none" w:sz="0" w:space="0" w:color="auto"/>
        <w:right w:val="none" w:sz="0" w:space="0" w:color="auto"/>
      </w:divBdr>
      <w:divsChild>
        <w:div w:id="556160811">
          <w:marLeft w:val="0"/>
          <w:marRight w:val="0"/>
          <w:marTop w:val="0"/>
          <w:marBottom w:val="0"/>
          <w:divBdr>
            <w:top w:val="none" w:sz="0" w:space="0" w:color="auto"/>
            <w:left w:val="none" w:sz="0" w:space="0" w:color="auto"/>
            <w:bottom w:val="none" w:sz="0" w:space="0" w:color="auto"/>
            <w:right w:val="none" w:sz="0" w:space="0" w:color="auto"/>
          </w:divBdr>
        </w:div>
      </w:divsChild>
    </w:div>
    <w:div w:id="944070179">
      <w:bodyDiv w:val="1"/>
      <w:marLeft w:val="0"/>
      <w:marRight w:val="0"/>
      <w:marTop w:val="0"/>
      <w:marBottom w:val="0"/>
      <w:divBdr>
        <w:top w:val="none" w:sz="0" w:space="0" w:color="auto"/>
        <w:left w:val="none" w:sz="0" w:space="0" w:color="auto"/>
        <w:bottom w:val="none" w:sz="0" w:space="0" w:color="auto"/>
        <w:right w:val="none" w:sz="0" w:space="0" w:color="auto"/>
      </w:divBdr>
    </w:div>
    <w:div w:id="963925206">
      <w:bodyDiv w:val="1"/>
      <w:marLeft w:val="0"/>
      <w:marRight w:val="0"/>
      <w:marTop w:val="0"/>
      <w:marBottom w:val="0"/>
      <w:divBdr>
        <w:top w:val="none" w:sz="0" w:space="0" w:color="auto"/>
        <w:left w:val="none" w:sz="0" w:space="0" w:color="auto"/>
        <w:bottom w:val="none" w:sz="0" w:space="0" w:color="auto"/>
        <w:right w:val="none" w:sz="0" w:space="0" w:color="auto"/>
      </w:divBdr>
    </w:div>
    <w:div w:id="972293769">
      <w:bodyDiv w:val="1"/>
      <w:marLeft w:val="0"/>
      <w:marRight w:val="0"/>
      <w:marTop w:val="0"/>
      <w:marBottom w:val="0"/>
      <w:divBdr>
        <w:top w:val="none" w:sz="0" w:space="0" w:color="auto"/>
        <w:left w:val="none" w:sz="0" w:space="0" w:color="auto"/>
        <w:bottom w:val="none" w:sz="0" w:space="0" w:color="auto"/>
        <w:right w:val="none" w:sz="0" w:space="0" w:color="auto"/>
      </w:divBdr>
    </w:div>
    <w:div w:id="992175830">
      <w:bodyDiv w:val="1"/>
      <w:marLeft w:val="0"/>
      <w:marRight w:val="0"/>
      <w:marTop w:val="0"/>
      <w:marBottom w:val="0"/>
      <w:divBdr>
        <w:top w:val="none" w:sz="0" w:space="0" w:color="auto"/>
        <w:left w:val="none" w:sz="0" w:space="0" w:color="auto"/>
        <w:bottom w:val="none" w:sz="0" w:space="0" w:color="auto"/>
        <w:right w:val="none" w:sz="0" w:space="0" w:color="auto"/>
      </w:divBdr>
    </w:div>
    <w:div w:id="998575615">
      <w:bodyDiv w:val="1"/>
      <w:marLeft w:val="0"/>
      <w:marRight w:val="0"/>
      <w:marTop w:val="0"/>
      <w:marBottom w:val="0"/>
      <w:divBdr>
        <w:top w:val="none" w:sz="0" w:space="0" w:color="auto"/>
        <w:left w:val="none" w:sz="0" w:space="0" w:color="auto"/>
        <w:bottom w:val="none" w:sz="0" w:space="0" w:color="auto"/>
        <w:right w:val="none" w:sz="0" w:space="0" w:color="auto"/>
      </w:divBdr>
      <w:divsChild>
        <w:div w:id="1582910064">
          <w:marLeft w:val="0"/>
          <w:marRight w:val="0"/>
          <w:marTop w:val="0"/>
          <w:marBottom w:val="0"/>
          <w:divBdr>
            <w:top w:val="none" w:sz="0" w:space="0" w:color="auto"/>
            <w:left w:val="none" w:sz="0" w:space="0" w:color="auto"/>
            <w:bottom w:val="none" w:sz="0" w:space="0" w:color="auto"/>
            <w:right w:val="none" w:sz="0" w:space="0" w:color="auto"/>
          </w:divBdr>
        </w:div>
      </w:divsChild>
    </w:div>
    <w:div w:id="1018846710">
      <w:bodyDiv w:val="1"/>
      <w:marLeft w:val="0"/>
      <w:marRight w:val="0"/>
      <w:marTop w:val="0"/>
      <w:marBottom w:val="0"/>
      <w:divBdr>
        <w:top w:val="none" w:sz="0" w:space="0" w:color="auto"/>
        <w:left w:val="none" w:sz="0" w:space="0" w:color="auto"/>
        <w:bottom w:val="none" w:sz="0" w:space="0" w:color="auto"/>
        <w:right w:val="none" w:sz="0" w:space="0" w:color="auto"/>
      </w:divBdr>
    </w:div>
    <w:div w:id="1020472872">
      <w:bodyDiv w:val="1"/>
      <w:marLeft w:val="0"/>
      <w:marRight w:val="0"/>
      <w:marTop w:val="0"/>
      <w:marBottom w:val="0"/>
      <w:divBdr>
        <w:top w:val="none" w:sz="0" w:space="0" w:color="auto"/>
        <w:left w:val="none" w:sz="0" w:space="0" w:color="auto"/>
        <w:bottom w:val="none" w:sz="0" w:space="0" w:color="auto"/>
        <w:right w:val="none" w:sz="0" w:space="0" w:color="auto"/>
      </w:divBdr>
      <w:divsChild>
        <w:div w:id="2070424360">
          <w:marLeft w:val="0"/>
          <w:marRight w:val="0"/>
          <w:marTop w:val="0"/>
          <w:marBottom w:val="0"/>
          <w:divBdr>
            <w:top w:val="none" w:sz="0" w:space="0" w:color="auto"/>
            <w:left w:val="none" w:sz="0" w:space="0" w:color="auto"/>
            <w:bottom w:val="none" w:sz="0" w:space="0" w:color="auto"/>
            <w:right w:val="none" w:sz="0" w:space="0" w:color="auto"/>
          </w:divBdr>
        </w:div>
      </w:divsChild>
    </w:div>
    <w:div w:id="1026637742">
      <w:bodyDiv w:val="1"/>
      <w:marLeft w:val="0"/>
      <w:marRight w:val="0"/>
      <w:marTop w:val="0"/>
      <w:marBottom w:val="0"/>
      <w:divBdr>
        <w:top w:val="none" w:sz="0" w:space="0" w:color="auto"/>
        <w:left w:val="none" w:sz="0" w:space="0" w:color="auto"/>
        <w:bottom w:val="none" w:sz="0" w:space="0" w:color="auto"/>
        <w:right w:val="none" w:sz="0" w:space="0" w:color="auto"/>
      </w:divBdr>
    </w:div>
    <w:div w:id="1073770360">
      <w:bodyDiv w:val="1"/>
      <w:marLeft w:val="0"/>
      <w:marRight w:val="0"/>
      <w:marTop w:val="0"/>
      <w:marBottom w:val="0"/>
      <w:divBdr>
        <w:top w:val="none" w:sz="0" w:space="0" w:color="auto"/>
        <w:left w:val="none" w:sz="0" w:space="0" w:color="auto"/>
        <w:bottom w:val="none" w:sz="0" w:space="0" w:color="auto"/>
        <w:right w:val="none" w:sz="0" w:space="0" w:color="auto"/>
      </w:divBdr>
      <w:divsChild>
        <w:div w:id="1090661621">
          <w:marLeft w:val="0"/>
          <w:marRight w:val="0"/>
          <w:marTop w:val="0"/>
          <w:marBottom w:val="0"/>
          <w:divBdr>
            <w:top w:val="none" w:sz="0" w:space="0" w:color="auto"/>
            <w:left w:val="none" w:sz="0" w:space="0" w:color="auto"/>
            <w:bottom w:val="none" w:sz="0" w:space="0" w:color="auto"/>
            <w:right w:val="none" w:sz="0" w:space="0" w:color="auto"/>
          </w:divBdr>
        </w:div>
      </w:divsChild>
    </w:div>
    <w:div w:id="1097292975">
      <w:bodyDiv w:val="1"/>
      <w:marLeft w:val="0"/>
      <w:marRight w:val="0"/>
      <w:marTop w:val="0"/>
      <w:marBottom w:val="0"/>
      <w:divBdr>
        <w:top w:val="none" w:sz="0" w:space="0" w:color="auto"/>
        <w:left w:val="none" w:sz="0" w:space="0" w:color="auto"/>
        <w:bottom w:val="none" w:sz="0" w:space="0" w:color="auto"/>
        <w:right w:val="none" w:sz="0" w:space="0" w:color="auto"/>
      </w:divBdr>
    </w:div>
    <w:div w:id="1111319128">
      <w:bodyDiv w:val="1"/>
      <w:marLeft w:val="0"/>
      <w:marRight w:val="0"/>
      <w:marTop w:val="0"/>
      <w:marBottom w:val="0"/>
      <w:divBdr>
        <w:top w:val="none" w:sz="0" w:space="0" w:color="auto"/>
        <w:left w:val="none" w:sz="0" w:space="0" w:color="auto"/>
        <w:bottom w:val="none" w:sz="0" w:space="0" w:color="auto"/>
        <w:right w:val="none" w:sz="0" w:space="0" w:color="auto"/>
      </w:divBdr>
      <w:divsChild>
        <w:div w:id="738288468">
          <w:marLeft w:val="0"/>
          <w:marRight w:val="0"/>
          <w:marTop w:val="0"/>
          <w:marBottom w:val="0"/>
          <w:divBdr>
            <w:top w:val="none" w:sz="0" w:space="0" w:color="auto"/>
            <w:left w:val="none" w:sz="0" w:space="0" w:color="auto"/>
            <w:bottom w:val="none" w:sz="0" w:space="0" w:color="auto"/>
            <w:right w:val="none" w:sz="0" w:space="0" w:color="auto"/>
          </w:divBdr>
        </w:div>
      </w:divsChild>
    </w:div>
    <w:div w:id="1138107763">
      <w:bodyDiv w:val="1"/>
      <w:marLeft w:val="0"/>
      <w:marRight w:val="0"/>
      <w:marTop w:val="0"/>
      <w:marBottom w:val="0"/>
      <w:divBdr>
        <w:top w:val="none" w:sz="0" w:space="0" w:color="auto"/>
        <w:left w:val="none" w:sz="0" w:space="0" w:color="auto"/>
        <w:bottom w:val="none" w:sz="0" w:space="0" w:color="auto"/>
        <w:right w:val="none" w:sz="0" w:space="0" w:color="auto"/>
      </w:divBdr>
      <w:divsChild>
        <w:div w:id="686716391">
          <w:marLeft w:val="0"/>
          <w:marRight w:val="0"/>
          <w:marTop w:val="0"/>
          <w:marBottom w:val="0"/>
          <w:divBdr>
            <w:top w:val="none" w:sz="0" w:space="0" w:color="auto"/>
            <w:left w:val="none" w:sz="0" w:space="0" w:color="auto"/>
            <w:bottom w:val="none" w:sz="0" w:space="0" w:color="auto"/>
            <w:right w:val="none" w:sz="0" w:space="0" w:color="auto"/>
          </w:divBdr>
        </w:div>
      </w:divsChild>
    </w:div>
    <w:div w:id="1167667943">
      <w:bodyDiv w:val="1"/>
      <w:marLeft w:val="0"/>
      <w:marRight w:val="0"/>
      <w:marTop w:val="0"/>
      <w:marBottom w:val="0"/>
      <w:divBdr>
        <w:top w:val="none" w:sz="0" w:space="0" w:color="auto"/>
        <w:left w:val="none" w:sz="0" w:space="0" w:color="auto"/>
        <w:bottom w:val="none" w:sz="0" w:space="0" w:color="auto"/>
        <w:right w:val="none" w:sz="0" w:space="0" w:color="auto"/>
      </w:divBdr>
      <w:divsChild>
        <w:div w:id="1676809052">
          <w:marLeft w:val="0"/>
          <w:marRight w:val="0"/>
          <w:marTop w:val="0"/>
          <w:marBottom w:val="0"/>
          <w:divBdr>
            <w:top w:val="none" w:sz="0" w:space="0" w:color="auto"/>
            <w:left w:val="none" w:sz="0" w:space="0" w:color="auto"/>
            <w:bottom w:val="none" w:sz="0" w:space="0" w:color="auto"/>
            <w:right w:val="none" w:sz="0" w:space="0" w:color="auto"/>
          </w:divBdr>
        </w:div>
      </w:divsChild>
    </w:div>
    <w:div w:id="1188057322">
      <w:bodyDiv w:val="1"/>
      <w:marLeft w:val="0"/>
      <w:marRight w:val="0"/>
      <w:marTop w:val="0"/>
      <w:marBottom w:val="0"/>
      <w:divBdr>
        <w:top w:val="none" w:sz="0" w:space="0" w:color="auto"/>
        <w:left w:val="none" w:sz="0" w:space="0" w:color="auto"/>
        <w:bottom w:val="none" w:sz="0" w:space="0" w:color="auto"/>
        <w:right w:val="none" w:sz="0" w:space="0" w:color="auto"/>
      </w:divBdr>
    </w:div>
    <w:div w:id="1199315273">
      <w:bodyDiv w:val="1"/>
      <w:marLeft w:val="0"/>
      <w:marRight w:val="0"/>
      <w:marTop w:val="0"/>
      <w:marBottom w:val="0"/>
      <w:divBdr>
        <w:top w:val="none" w:sz="0" w:space="0" w:color="auto"/>
        <w:left w:val="none" w:sz="0" w:space="0" w:color="auto"/>
        <w:bottom w:val="none" w:sz="0" w:space="0" w:color="auto"/>
        <w:right w:val="none" w:sz="0" w:space="0" w:color="auto"/>
      </w:divBdr>
    </w:div>
    <w:div w:id="1206871190">
      <w:bodyDiv w:val="1"/>
      <w:marLeft w:val="0"/>
      <w:marRight w:val="0"/>
      <w:marTop w:val="0"/>
      <w:marBottom w:val="0"/>
      <w:divBdr>
        <w:top w:val="none" w:sz="0" w:space="0" w:color="auto"/>
        <w:left w:val="none" w:sz="0" w:space="0" w:color="auto"/>
        <w:bottom w:val="none" w:sz="0" w:space="0" w:color="auto"/>
        <w:right w:val="none" w:sz="0" w:space="0" w:color="auto"/>
      </w:divBdr>
    </w:div>
    <w:div w:id="1274749129">
      <w:bodyDiv w:val="1"/>
      <w:marLeft w:val="0"/>
      <w:marRight w:val="0"/>
      <w:marTop w:val="0"/>
      <w:marBottom w:val="0"/>
      <w:divBdr>
        <w:top w:val="none" w:sz="0" w:space="0" w:color="auto"/>
        <w:left w:val="none" w:sz="0" w:space="0" w:color="auto"/>
        <w:bottom w:val="none" w:sz="0" w:space="0" w:color="auto"/>
        <w:right w:val="none" w:sz="0" w:space="0" w:color="auto"/>
      </w:divBdr>
      <w:divsChild>
        <w:div w:id="212934019">
          <w:marLeft w:val="0"/>
          <w:marRight w:val="0"/>
          <w:marTop w:val="0"/>
          <w:marBottom w:val="0"/>
          <w:divBdr>
            <w:top w:val="none" w:sz="0" w:space="0" w:color="auto"/>
            <w:left w:val="none" w:sz="0" w:space="0" w:color="auto"/>
            <w:bottom w:val="none" w:sz="0" w:space="0" w:color="auto"/>
            <w:right w:val="none" w:sz="0" w:space="0" w:color="auto"/>
          </w:divBdr>
        </w:div>
      </w:divsChild>
    </w:div>
    <w:div w:id="1335765189">
      <w:bodyDiv w:val="1"/>
      <w:marLeft w:val="0"/>
      <w:marRight w:val="0"/>
      <w:marTop w:val="0"/>
      <w:marBottom w:val="0"/>
      <w:divBdr>
        <w:top w:val="none" w:sz="0" w:space="0" w:color="auto"/>
        <w:left w:val="none" w:sz="0" w:space="0" w:color="auto"/>
        <w:bottom w:val="none" w:sz="0" w:space="0" w:color="auto"/>
        <w:right w:val="none" w:sz="0" w:space="0" w:color="auto"/>
      </w:divBdr>
      <w:divsChild>
        <w:div w:id="1530677182">
          <w:marLeft w:val="0"/>
          <w:marRight w:val="0"/>
          <w:marTop w:val="0"/>
          <w:marBottom w:val="0"/>
          <w:divBdr>
            <w:top w:val="none" w:sz="0" w:space="0" w:color="auto"/>
            <w:left w:val="none" w:sz="0" w:space="0" w:color="auto"/>
            <w:bottom w:val="none" w:sz="0" w:space="0" w:color="auto"/>
            <w:right w:val="none" w:sz="0" w:space="0" w:color="auto"/>
          </w:divBdr>
        </w:div>
      </w:divsChild>
    </w:div>
    <w:div w:id="1354333847">
      <w:bodyDiv w:val="1"/>
      <w:marLeft w:val="0"/>
      <w:marRight w:val="0"/>
      <w:marTop w:val="0"/>
      <w:marBottom w:val="0"/>
      <w:divBdr>
        <w:top w:val="none" w:sz="0" w:space="0" w:color="auto"/>
        <w:left w:val="none" w:sz="0" w:space="0" w:color="auto"/>
        <w:bottom w:val="none" w:sz="0" w:space="0" w:color="auto"/>
        <w:right w:val="none" w:sz="0" w:space="0" w:color="auto"/>
      </w:divBdr>
    </w:div>
    <w:div w:id="1405296712">
      <w:bodyDiv w:val="1"/>
      <w:marLeft w:val="0"/>
      <w:marRight w:val="0"/>
      <w:marTop w:val="0"/>
      <w:marBottom w:val="0"/>
      <w:divBdr>
        <w:top w:val="none" w:sz="0" w:space="0" w:color="auto"/>
        <w:left w:val="none" w:sz="0" w:space="0" w:color="auto"/>
        <w:bottom w:val="none" w:sz="0" w:space="0" w:color="auto"/>
        <w:right w:val="none" w:sz="0" w:space="0" w:color="auto"/>
      </w:divBdr>
      <w:divsChild>
        <w:div w:id="1517111029">
          <w:marLeft w:val="0"/>
          <w:marRight w:val="0"/>
          <w:marTop w:val="0"/>
          <w:marBottom w:val="0"/>
          <w:divBdr>
            <w:top w:val="none" w:sz="0" w:space="0" w:color="auto"/>
            <w:left w:val="none" w:sz="0" w:space="0" w:color="auto"/>
            <w:bottom w:val="none" w:sz="0" w:space="0" w:color="auto"/>
            <w:right w:val="none" w:sz="0" w:space="0" w:color="auto"/>
          </w:divBdr>
        </w:div>
      </w:divsChild>
    </w:div>
    <w:div w:id="1431857557">
      <w:bodyDiv w:val="1"/>
      <w:marLeft w:val="0"/>
      <w:marRight w:val="0"/>
      <w:marTop w:val="0"/>
      <w:marBottom w:val="0"/>
      <w:divBdr>
        <w:top w:val="none" w:sz="0" w:space="0" w:color="auto"/>
        <w:left w:val="none" w:sz="0" w:space="0" w:color="auto"/>
        <w:bottom w:val="none" w:sz="0" w:space="0" w:color="auto"/>
        <w:right w:val="none" w:sz="0" w:space="0" w:color="auto"/>
      </w:divBdr>
    </w:div>
    <w:div w:id="1447965411">
      <w:bodyDiv w:val="1"/>
      <w:marLeft w:val="0"/>
      <w:marRight w:val="0"/>
      <w:marTop w:val="0"/>
      <w:marBottom w:val="0"/>
      <w:divBdr>
        <w:top w:val="none" w:sz="0" w:space="0" w:color="auto"/>
        <w:left w:val="none" w:sz="0" w:space="0" w:color="auto"/>
        <w:bottom w:val="none" w:sz="0" w:space="0" w:color="auto"/>
        <w:right w:val="none" w:sz="0" w:space="0" w:color="auto"/>
      </w:divBdr>
    </w:div>
    <w:div w:id="1449011741">
      <w:bodyDiv w:val="1"/>
      <w:marLeft w:val="0"/>
      <w:marRight w:val="0"/>
      <w:marTop w:val="0"/>
      <w:marBottom w:val="0"/>
      <w:divBdr>
        <w:top w:val="none" w:sz="0" w:space="0" w:color="auto"/>
        <w:left w:val="none" w:sz="0" w:space="0" w:color="auto"/>
        <w:bottom w:val="none" w:sz="0" w:space="0" w:color="auto"/>
        <w:right w:val="none" w:sz="0" w:space="0" w:color="auto"/>
      </w:divBdr>
      <w:divsChild>
        <w:div w:id="474299992">
          <w:marLeft w:val="0"/>
          <w:marRight w:val="0"/>
          <w:marTop w:val="0"/>
          <w:marBottom w:val="0"/>
          <w:divBdr>
            <w:top w:val="none" w:sz="0" w:space="0" w:color="auto"/>
            <w:left w:val="none" w:sz="0" w:space="0" w:color="auto"/>
            <w:bottom w:val="none" w:sz="0" w:space="0" w:color="auto"/>
            <w:right w:val="none" w:sz="0" w:space="0" w:color="auto"/>
          </w:divBdr>
        </w:div>
      </w:divsChild>
    </w:div>
    <w:div w:id="1449737973">
      <w:bodyDiv w:val="1"/>
      <w:marLeft w:val="0"/>
      <w:marRight w:val="0"/>
      <w:marTop w:val="0"/>
      <w:marBottom w:val="0"/>
      <w:divBdr>
        <w:top w:val="none" w:sz="0" w:space="0" w:color="auto"/>
        <w:left w:val="none" w:sz="0" w:space="0" w:color="auto"/>
        <w:bottom w:val="none" w:sz="0" w:space="0" w:color="auto"/>
        <w:right w:val="none" w:sz="0" w:space="0" w:color="auto"/>
      </w:divBdr>
      <w:divsChild>
        <w:div w:id="613444995">
          <w:marLeft w:val="0"/>
          <w:marRight w:val="0"/>
          <w:marTop w:val="0"/>
          <w:marBottom w:val="0"/>
          <w:divBdr>
            <w:top w:val="none" w:sz="0" w:space="0" w:color="auto"/>
            <w:left w:val="none" w:sz="0" w:space="0" w:color="auto"/>
            <w:bottom w:val="none" w:sz="0" w:space="0" w:color="auto"/>
            <w:right w:val="none" w:sz="0" w:space="0" w:color="auto"/>
          </w:divBdr>
        </w:div>
      </w:divsChild>
    </w:div>
    <w:div w:id="1466049478">
      <w:bodyDiv w:val="1"/>
      <w:marLeft w:val="0"/>
      <w:marRight w:val="0"/>
      <w:marTop w:val="0"/>
      <w:marBottom w:val="0"/>
      <w:divBdr>
        <w:top w:val="none" w:sz="0" w:space="0" w:color="auto"/>
        <w:left w:val="none" w:sz="0" w:space="0" w:color="auto"/>
        <w:bottom w:val="none" w:sz="0" w:space="0" w:color="auto"/>
        <w:right w:val="none" w:sz="0" w:space="0" w:color="auto"/>
      </w:divBdr>
    </w:div>
    <w:div w:id="1497301932">
      <w:bodyDiv w:val="1"/>
      <w:marLeft w:val="0"/>
      <w:marRight w:val="0"/>
      <w:marTop w:val="0"/>
      <w:marBottom w:val="0"/>
      <w:divBdr>
        <w:top w:val="none" w:sz="0" w:space="0" w:color="auto"/>
        <w:left w:val="none" w:sz="0" w:space="0" w:color="auto"/>
        <w:bottom w:val="none" w:sz="0" w:space="0" w:color="auto"/>
        <w:right w:val="none" w:sz="0" w:space="0" w:color="auto"/>
      </w:divBdr>
      <w:divsChild>
        <w:div w:id="1318731352">
          <w:marLeft w:val="0"/>
          <w:marRight w:val="0"/>
          <w:marTop w:val="0"/>
          <w:marBottom w:val="0"/>
          <w:divBdr>
            <w:top w:val="none" w:sz="0" w:space="0" w:color="auto"/>
            <w:left w:val="none" w:sz="0" w:space="0" w:color="auto"/>
            <w:bottom w:val="none" w:sz="0" w:space="0" w:color="auto"/>
            <w:right w:val="none" w:sz="0" w:space="0" w:color="auto"/>
          </w:divBdr>
        </w:div>
      </w:divsChild>
    </w:div>
    <w:div w:id="1512184424">
      <w:bodyDiv w:val="1"/>
      <w:marLeft w:val="0"/>
      <w:marRight w:val="0"/>
      <w:marTop w:val="0"/>
      <w:marBottom w:val="0"/>
      <w:divBdr>
        <w:top w:val="none" w:sz="0" w:space="0" w:color="auto"/>
        <w:left w:val="none" w:sz="0" w:space="0" w:color="auto"/>
        <w:bottom w:val="none" w:sz="0" w:space="0" w:color="auto"/>
        <w:right w:val="none" w:sz="0" w:space="0" w:color="auto"/>
      </w:divBdr>
    </w:div>
    <w:div w:id="1544712297">
      <w:bodyDiv w:val="1"/>
      <w:marLeft w:val="0"/>
      <w:marRight w:val="0"/>
      <w:marTop w:val="0"/>
      <w:marBottom w:val="0"/>
      <w:divBdr>
        <w:top w:val="none" w:sz="0" w:space="0" w:color="auto"/>
        <w:left w:val="none" w:sz="0" w:space="0" w:color="auto"/>
        <w:bottom w:val="none" w:sz="0" w:space="0" w:color="auto"/>
        <w:right w:val="none" w:sz="0" w:space="0" w:color="auto"/>
      </w:divBdr>
      <w:divsChild>
        <w:div w:id="176114455">
          <w:marLeft w:val="0"/>
          <w:marRight w:val="0"/>
          <w:marTop w:val="0"/>
          <w:marBottom w:val="0"/>
          <w:divBdr>
            <w:top w:val="none" w:sz="0" w:space="0" w:color="auto"/>
            <w:left w:val="none" w:sz="0" w:space="0" w:color="auto"/>
            <w:bottom w:val="none" w:sz="0" w:space="0" w:color="auto"/>
            <w:right w:val="none" w:sz="0" w:space="0" w:color="auto"/>
          </w:divBdr>
        </w:div>
      </w:divsChild>
    </w:div>
    <w:div w:id="1565794247">
      <w:bodyDiv w:val="1"/>
      <w:marLeft w:val="0"/>
      <w:marRight w:val="0"/>
      <w:marTop w:val="0"/>
      <w:marBottom w:val="0"/>
      <w:divBdr>
        <w:top w:val="none" w:sz="0" w:space="0" w:color="auto"/>
        <w:left w:val="none" w:sz="0" w:space="0" w:color="auto"/>
        <w:bottom w:val="none" w:sz="0" w:space="0" w:color="auto"/>
        <w:right w:val="none" w:sz="0" w:space="0" w:color="auto"/>
      </w:divBdr>
      <w:divsChild>
        <w:div w:id="745223184">
          <w:marLeft w:val="0"/>
          <w:marRight w:val="0"/>
          <w:marTop w:val="0"/>
          <w:marBottom w:val="0"/>
          <w:divBdr>
            <w:top w:val="none" w:sz="0" w:space="0" w:color="auto"/>
            <w:left w:val="none" w:sz="0" w:space="0" w:color="auto"/>
            <w:bottom w:val="none" w:sz="0" w:space="0" w:color="auto"/>
            <w:right w:val="none" w:sz="0" w:space="0" w:color="auto"/>
          </w:divBdr>
        </w:div>
      </w:divsChild>
    </w:div>
    <w:div w:id="1570190518">
      <w:bodyDiv w:val="1"/>
      <w:marLeft w:val="0"/>
      <w:marRight w:val="0"/>
      <w:marTop w:val="0"/>
      <w:marBottom w:val="0"/>
      <w:divBdr>
        <w:top w:val="none" w:sz="0" w:space="0" w:color="auto"/>
        <w:left w:val="none" w:sz="0" w:space="0" w:color="auto"/>
        <w:bottom w:val="none" w:sz="0" w:space="0" w:color="auto"/>
        <w:right w:val="none" w:sz="0" w:space="0" w:color="auto"/>
      </w:divBdr>
      <w:divsChild>
        <w:div w:id="2042121731">
          <w:marLeft w:val="0"/>
          <w:marRight w:val="0"/>
          <w:marTop w:val="0"/>
          <w:marBottom w:val="0"/>
          <w:divBdr>
            <w:top w:val="none" w:sz="0" w:space="0" w:color="auto"/>
            <w:left w:val="none" w:sz="0" w:space="0" w:color="auto"/>
            <w:bottom w:val="none" w:sz="0" w:space="0" w:color="auto"/>
            <w:right w:val="none" w:sz="0" w:space="0" w:color="auto"/>
          </w:divBdr>
        </w:div>
      </w:divsChild>
    </w:div>
    <w:div w:id="1601064928">
      <w:bodyDiv w:val="1"/>
      <w:marLeft w:val="0"/>
      <w:marRight w:val="0"/>
      <w:marTop w:val="0"/>
      <w:marBottom w:val="0"/>
      <w:divBdr>
        <w:top w:val="none" w:sz="0" w:space="0" w:color="auto"/>
        <w:left w:val="none" w:sz="0" w:space="0" w:color="auto"/>
        <w:bottom w:val="none" w:sz="0" w:space="0" w:color="auto"/>
        <w:right w:val="none" w:sz="0" w:space="0" w:color="auto"/>
      </w:divBdr>
    </w:div>
    <w:div w:id="1638804687">
      <w:bodyDiv w:val="1"/>
      <w:marLeft w:val="0"/>
      <w:marRight w:val="0"/>
      <w:marTop w:val="0"/>
      <w:marBottom w:val="0"/>
      <w:divBdr>
        <w:top w:val="none" w:sz="0" w:space="0" w:color="auto"/>
        <w:left w:val="none" w:sz="0" w:space="0" w:color="auto"/>
        <w:bottom w:val="none" w:sz="0" w:space="0" w:color="auto"/>
        <w:right w:val="none" w:sz="0" w:space="0" w:color="auto"/>
      </w:divBdr>
      <w:divsChild>
        <w:div w:id="601378874">
          <w:marLeft w:val="0"/>
          <w:marRight w:val="0"/>
          <w:marTop w:val="0"/>
          <w:marBottom w:val="0"/>
          <w:divBdr>
            <w:top w:val="none" w:sz="0" w:space="0" w:color="auto"/>
            <w:left w:val="none" w:sz="0" w:space="0" w:color="auto"/>
            <w:bottom w:val="none" w:sz="0" w:space="0" w:color="auto"/>
            <w:right w:val="none" w:sz="0" w:space="0" w:color="auto"/>
          </w:divBdr>
        </w:div>
      </w:divsChild>
    </w:div>
    <w:div w:id="1644433013">
      <w:bodyDiv w:val="1"/>
      <w:marLeft w:val="0"/>
      <w:marRight w:val="0"/>
      <w:marTop w:val="0"/>
      <w:marBottom w:val="0"/>
      <w:divBdr>
        <w:top w:val="none" w:sz="0" w:space="0" w:color="auto"/>
        <w:left w:val="none" w:sz="0" w:space="0" w:color="auto"/>
        <w:bottom w:val="none" w:sz="0" w:space="0" w:color="auto"/>
        <w:right w:val="none" w:sz="0" w:space="0" w:color="auto"/>
      </w:divBdr>
    </w:div>
    <w:div w:id="1681393454">
      <w:bodyDiv w:val="1"/>
      <w:marLeft w:val="0"/>
      <w:marRight w:val="0"/>
      <w:marTop w:val="0"/>
      <w:marBottom w:val="0"/>
      <w:divBdr>
        <w:top w:val="none" w:sz="0" w:space="0" w:color="auto"/>
        <w:left w:val="none" w:sz="0" w:space="0" w:color="auto"/>
        <w:bottom w:val="none" w:sz="0" w:space="0" w:color="auto"/>
        <w:right w:val="none" w:sz="0" w:space="0" w:color="auto"/>
      </w:divBdr>
    </w:div>
    <w:div w:id="1686251266">
      <w:bodyDiv w:val="1"/>
      <w:marLeft w:val="0"/>
      <w:marRight w:val="0"/>
      <w:marTop w:val="0"/>
      <w:marBottom w:val="0"/>
      <w:divBdr>
        <w:top w:val="none" w:sz="0" w:space="0" w:color="auto"/>
        <w:left w:val="none" w:sz="0" w:space="0" w:color="auto"/>
        <w:bottom w:val="none" w:sz="0" w:space="0" w:color="auto"/>
        <w:right w:val="none" w:sz="0" w:space="0" w:color="auto"/>
      </w:divBdr>
    </w:div>
    <w:div w:id="1701320976">
      <w:bodyDiv w:val="1"/>
      <w:marLeft w:val="0"/>
      <w:marRight w:val="0"/>
      <w:marTop w:val="0"/>
      <w:marBottom w:val="0"/>
      <w:divBdr>
        <w:top w:val="none" w:sz="0" w:space="0" w:color="auto"/>
        <w:left w:val="none" w:sz="0" w:space="0" w:color="auto"/>
        <w:bottom w:val="none" w:sz="0" w:space="0" w:color="auto"/>
        <w:right w:val="none" w:sz="0" w:space="0" w:color="auto"/>
      </w:divBdr>
      <w:divsChild>
        <w:div w:id="63644427">
          <w:marLeft w:val="0"/>
          <w:marRight w:val="0"/>
          <w:marTop w:val="0"/>
          <w:marBottom w:val="0"/>
          <w:divBdr>
            <w:top w:val="none" w:sz="0" w:space="0" w:color="auto"/>
            <w:left w:val="none" w:sz="0" w:space="0" w:color="auto"/>
            <w:bottom w:val="none" w:sz="0" w:space="0" w:color="auto"/>
            <w:right w:val="none" w:sz="0" w:space="0" w:color="auto"/>
          </w:divBdr>
        </w:div>
      </w:divsChild>
    </w:div>
    <w:div w:id="1718241042">
      <w:bodyDiv w:val="1"/>
      <w:marLeft w:val="0"/>
      <w:marRight w:val="0"/>
      <w:marTop w:val="0"/>
      <w:marBottom w:val="0"/>
      <w:divBdr>
        <w:top w:val="none" w:sz="0" w:space="0" w:color="auto"/>
        <w:left w:val="none" w:sz="0" w:space="0" w:color="auto"/>
        <w:bottom w:val="none" w:sz="0" w:space="0" w:color="auto"/>
        <w:right w:val="none" w:sz="0" w:space="0" w:color="auto"/>
      </w:divBdr>
      <w:divsChild>
        <w:div w:id="1707943764">
          <w:marLeft w:val="0"/>
          <w:marRight w:val="0"/>
          <w:marTop w:val="0"/>
          <w:marBottom w:val="0"/>
          <w:divBdr>
            <w:top w:val="none" w:sz="0" w:space="0" w:color="auto"/>
            <w:left w:val="none" w:sz="0" w:space="0" w:color="auto"/>
            <w:bottom w:val="none" w:sz="0" w:space="0" w:color="auto"/>
            <w:right w:val="none" w:sz="0" w:space="0" w:color="auto"/>
          </w:divBdr>
        </w:div>
      </w:divsChild>
    </w:div>
    <w:div w:id="1718967506">
      <w:bodyDiv w:val="1"/>
      <w:marLeft w:val="0"/>
      <w:marRight w:val="0"/>
      <w:marTop w:val="0"/>
      <w:marBottom w:val="0"/>
      <w:divBdr>
        <w:top w:val="none" w:sz="0" w:space="0" w:color="auto"/>
        <w:left w:val="none" w:sz="0" w:space="0" w:color="auto"/>
        <w:bottom w:val="none" w:sz="0" w:space="0" w:color="auto"/>
        <w:right w:val="none" w:sz="0" w:space="0" w:color="auto"/>
      </w:divBdr>
      <w:divsChild>
        <w:div w:id="258031720">
          <w:marLeft w:val="0"/>
          <w:marRight w:val="0"/>
          <w:marTop w:val="0"/>
          <w:marBottom w:val="0"/>
          <w:divBdr>
            <w:top w:val="none" w:sz="0" w:space="0" w:color="auto"/>
            <w:left w:val="none" w:sz="0" w:space="0" w:color="auto"/>
            <w:bottom w:val="none" w:sz="0" w:space="0" w:color="auto"/>
            <w:right w:val="none" w:sz="0" w:space="0" w:color="auto"/>
          </w:divBdr>
        </w:div>
      </w:divsChild>
    </w:div>
    <w:div w:id="1727532189">
      <w:bodyDiv w:val="1"/>
      <w:marLeft w:val="0"/>
      <w:marRight w:val="0"/>
      <w:marTop w:val="0"/>
      <w:marBottom w:val="0"/>
      <w:divBdr>
        <w:top w:val="none" w:sz="0" w:space="0" w:color="auto"/>
        <w:left w:val="none" w:sz="0" w:space="0" w:color="auto"/>
        <w:bottom w:val="none" w:sz="0" w:space="0" w:color="auto"/>
        <w:right w:val="none" w:sz="0" w:space="0" w:color="auto"/>
      </w:divBdr>
    </w:div>
    <w:div w:id="1770658005">
      <w:bodyDiv w:val="1"/>
      <w:marLeft w:val="0"/>
      <w:marRight w:val="0"/>
      <w:marTop w:val="0"/>
      <w:marBottom w:val="0"/>
      <w:divBdr>
        <w:top w:val="none" w:sz="0" w:space="0" w:color="auto"/>
        <w:left w:val="none" w:sz="0" w:space="0" w:color="auto"/>
        <w:bottom w:val="none" w:sz="0" w:space="0" w:color="auto"/>
        <w:right w:val="none" w:sz="0" w:space="0" w:color="auto"/>
      </w:divBdr>
    </w:div>
    <w:div w:id="1784376331">
      <w:bodyDiv w:val="1"/>
      <w:marLeft w:val="0"/>
      <w:marRight w:val="0"/>
      <w:marTop w:val="0"/>
      <w:marBottom w:val="0"/>
      <w:divBdr>
        <w:top w:val="none" w:sz="0" w:space="0" w:color="auto"/>
        <w:left w:val="none" w:sz="0" w:space="0" w:color="auto"/>
        <w:bottom w:val="none" w:sz="0" w:space="0" w:color="auto"/>
        <w:right w:val="none" w:sz="0" w:space="0" w:color="auto"/>
      </w:divBdr>
      <w:divsChild>
        <w:div w:id="1499879149">
          <w:marLeft w:val="0"/>
          <w:marRight w:val="0"/>
          <w:marTop w:val="0"/>
          <w:marBottom w:val="0"/>
          <w:divBdr>
            <w:top w:val="none" w:sz="0" w:space="0" w:color="auto"/>
            <w:left w:val="none" w:sz="0" w:space="0" w:color="auto"/>
            <w:bottom w:val="none" w:sz="0" w:space="0" w:color="auto"/>
            <w:right w:val="none" w:sz="0" w:space="0" w:color="auto"/>
          </w:divBdr>
        </w:div>
      </w:divsChild>
    </w:div>
    <w:div w:id="1792629518">
      <w:bodyDiv w:val="1"/>
      <w:marLeft w:val="0"/>
      <w:marRight w:val="0"/>
      <w:marTop w:val="0"/>
      <w:marBottom w:val="0"/>
      <w:divBdr>
        <w:top w:val="none" w:sz="0" w:space="0" w:color="auto"/>
        <w:left w:val="none" w:sz="0" w:space="0" w:color="auto"/>
        <w:bottom w:val="none" w:sz="0" w:space="0" w:color="auto"/>
        <w:right w:val="none" w:sz="0" w:space="0" w:color="auto"/>
      </w:divBdr>
      <w:divsChild>
        <w:div w:id="1509325902">
          <w:marLeft w:val="0"/>
          <w:marRight w:val="0"/>
          <w:marTop w:val="0"/>
          <w:marBottom w:val="0"/>
          <w:divBdr>
            <w:top w:val="none" w:sz="0" w:space="0" w:color="auto"/>
            <w:left w:val="none" w:sz="0" w:space="0" w:color="auto"/>
            <w:bottom w:val="none" w:sz="0" w:space="0" w:color="auto"/>
            <w:right w:val="none" w:sz="0" w:space="0" w:color="auto"/>
          </w:divBdr>
        </w:div>
      </w:divsChild>
    </w:div>
    <w:div w:id="1835954056">
      <w:bodyDiv w:val="1"/>
      <w:marLeft w:val="0"/>
      <w:marRight w:val="0"/>
      <w:marTop w:val="0"/>
      <w:marBottom w:val="0"/>
      <w:divBdr>
        <w:top w:val="none" w:sz="0" w:space="0" w:color="auto"/>
        <w:left w:val="none" w:sz="0" w:space="0" w:color="auto"/>
        <w:bottom w:val="none" w:sz="0" w:space="0" w:color="auto"/>
        <w:right w:val="none" w:sz="0" w:space="0" w:color="auto"/>
      </w:divBdr>
    </w:div>
    <w:div w:id="1906798483">
      <w:bodyDiv w:val="1"/>
      <w:marLeft w:val="0"/>
      <w:marRight w:val="0"/>
      <w:marTop w:val="0"/>
      <w:marBottom w:val="0"/>
      <w:divBdr>
        <w:top w:val="none" w:sz="0" w:space="0" w:color="auto"/>
        <w:left w:val="none" w:sz="0" w:space="0" w:color="auto"/>
        <w:bottom w:val="none" w:sz="0" w:space="0" w:color="auto"/>
        <w:right w:val="none" w:sz="0" w:space="0" w:color="auto"/>
      </w:divBdr>
    </w:div>
    <w:div w:id="1913274068">
      <w:bodyDiv w:val="1"/>
      <w:marLeft w:val="0"/>
      <w:marRight w:val="0"/>
      <w:marTop w:val="0"/>
      <w:marBottom w:val="0"/>
      <w:divBdr>
        <w:top w:val="none" w:sz="0" w:space="0" w:color="auto"/>
        <w:left w:val="none" w:sz="0" w:space="0" w:color="auto"/>
        <w:bottom w:val="none" w:sz="0" w:space="0" w:color="auto"/>
        <w:right w:val="none" w:sz="0" w:space="0" w:color="auto"/>
      </w:divBdr>
    </w:div>
    <w:div w:id="1921677613">
      <w:bodyDiv w:val="1"/>
      <w:marLeft w:val="0"/>
      <w:marRight w:val="0"/>
      <w:marTop w:val="0"/>
      <w:marBottom w:val="0"/>
      <w:divBdr>
        <w:top w:val="none" w:sz="0" w:space="0" w:color="auto"/>
        <w:left w:val="none" w:sz="0" w:space="0" w:color="auto"/>
        <w:bottom w:val="none" w:sz="0" w:space="0" w:color="auto"/>
        <w:right w:val="none" w:sz="0" w:space="0" w:color="auto"/>
      </w:divBdr>
    </w:div>
    <w:div w:id="1935163753">
      <w:bodyDiv w:val="1"/>
      <w:marLeft w:val="0"/>
      <w:marRight w:val="0"/>
      <w:marTop w:val="0"/>
      <w:marBottom w:val="0"/>
      <w:divBdr>
        <w:top w:val="none" w:sz="0" w:space="0" w:color="auto"/>
        <w:left w:val="none" w:sz="0" w:space="0" w:color="auto"/>
        <w:bottom w:val="none" w:sz="0" w:space="0" w:color="auto"/>
        <w:right w:val="none" w:sz="0" w:space="0" w:color="auto"/>
      </w:divBdr>
    </w:div>
    <w:div w:id="1943798618">
      <w:bodyDiv w:val="1"/>
      <w:marLeft w:val="0"/>
      <w:marRight w:val="0"/>
      <w:marTop w:val="0"/>
      <w:marBottom w:val="0"/>
      <w:divBdr>
        <w:top w:val="none" w:sz="0" w:space="0" w:color="auto"/>
        <w:left w:val="none" w:sz="0" w:space="0" w:color="auto"/>
        <w:bottom w:val="none" w:sz="0" w:space="0" w:color="auto"/>
        <w:right w:val="none" w:sz="0" w:space="0" w:color="auto"/>
      </w:divBdr>
      <w:divsChild>
        <w:div w:id="780953513">
          <w:marLeft w:val="0"/>
          <w:marRight w:val="0"/>
          <w:marTop w:val="0"/>
          <w:marBottom w:val="0"/>
          <w:divBdr>
            <w:top w:val="none" w:sz="0" w:space="0" w:color="auto"/>
            <w:left w:val="none" w:sz="0" w:space="0" w:color="auto"/>
            <w:bottom w:val="none" w:sz="0" w:space="0" w:color="auto"/>
            <w:right w:val="none" w:sz="0" w:space="0" w:color="auto"/>
          </w:divBdr>
        </w:div>
      </w:divsChild>
    </w:div>
    <w:div w:id="1955138847">
      <w:bodyDiv w:val="1"/>
      <w:marLeft w:val="0"/>
      <w:marRight w:val="0"/>
      <w:marTop w:val="0"/>
      <w:marBottom w:val="0"/>
      <w:divBdr>
        <w:top w:val="none" w:sz="0" w:space="0" w:color="auto"/>
        <w:left w:val="none" w:sz="0" w:space="0" w:color="auto"/>
        <w:bottom w:val="none" w:sz="0" w:space="0" w:color="auto"/>
        <w:right w:val="none" w:sz="0" w:space="0" w:color="auto"/>
      </w:divBdr>
    </w:div>
    <w:div w:id="1974602350">
      <w:bodyDiv w:val="1"/>
      <w:marLeft w:val="0"/>
      <w:marRight w:val="0"/>
      <w:marTop w:val="0"/>
      <w:marBottom w:val="0"/>
      <w:divBdr>
        <w:top w:val="none" w:sz="0" w:space="0" w:color="auto"/>
        <w:left w:val="none" w:sz="0" w:space="0" w:color="auto"/>
        <w:bottom w:val="none" w:sz="0" w:space="0" w:color="auto"/>
        <w:right w:val="none" w:sz="0" w:space="0" w:color="auto"/>
      </w:divBdr>
    </w:div>
    <w:div w:id="1977490783">
      <w:bodyDiv w:val="1"/>
      <w:marLeft w:val="0"/>
      <w:marRight w:val="0"/>
      <w:marTop w:val="0"/>
      <w:marBottom w:val="0"/>
      <w:divBdr>
        <w:top w:val="none" w:sz="0" w:space="0" w:color="auto"/>
        <w:left w:val="none" w:sz="0" w:space="0" w:color="auto"/>
        <w:bottom w:val="none" w:sz="0" w:space="0" w:color="auto"/>
        <w:right w:val="none" w:sz="0" w:space="0" w:color="auto"/>
      </w:divBdr>
      <w:divsChild>
        <w:div w:id="822966747">
          <w:marLeft w:val="0"/>
          <w:marRight w:val="0"/>
          <w:marTop w:val="0"/>
          <w:marBottom w:val="0"/>
          <w:divBdr>
            <w:top w:val="none" w:sz="0" w:space="0" w:color="auto"/>
            <w:left w:val="none" w:sz="0" w:space="0" w:color="auto"/>
            <w:bottom w:val="none" w:sz="0" w:space="0" w:color="auto"/>
            <w:right w:val="none" w:sz="0" w:space="0" w:color="auto"/>
          </w:divBdr>
        </w:div>
      </w:divsChild>
    </w:div>
    <w:div w:id="2001157148">
      <w:bodyDiv w:val="1"/>
      <w:marLeft w:val="0"/>
      <w:marRight w:val="0"/>
      <w:marTop w:val="0"/>
      <w:marBottom w:val="0"/>
      <w:divBdr>
        <w:top w:val="none" w:sz="0" w:space="0" w:color="auto"/>
        <w:left w:val="none" w:sz="0" w:space="0" w:color="auto"/>
        <w:bottom w:val="none" w:sz="0" w:space="0" w:color="auto"/>
        <w:right w:val="none" w:sz="0" w:space="0" w:color="auto"/>
      </w:divBdr>
      <w:divsChild>
        <w:div w:id="2079551996">
          <w:marLeft w:val="0"/>
          <w:marRight w:val="0"/>
          <w:marTop w:val="0"/>
          <w:marBottom w:val="0"/>
          <w:divBdr>
            <w:top w:val="none" w:sz="0" w:space="0" w:color="auto"/>
            <w:left w:val="none" w:sz="0" w:space="0" w:color="auto"/>
            <w:bottom w:val="none" w:sz="0" w:space="0" w:color="auto"/>
            <w:right w:val="none" w:sz="0" w:space="0" w:color="auto"/>
          </w:divBdr>
        </w:div>
      </w:divsChild>
    </w:div>
    <w:div w:id="2003316059">
      <w:bodyDiv w:val="1"/>
      <w:marLeft w:val="0"/>
      <w:marRight w:val="0"/>
      <w:marTop w:val="0"/>
      <w:marBottom w:val="0"/>
      <w:divBdr>
        <w:top w:val="none" w:sz="0" w:space="0" w:color="auto"/>
        <w:left w:val="none" w:sz="0" w:space="0" w:color="auto"/>
        <w:bottom w:val="none" w:sz="0" w:space="0" w:color="auto"/>
        <w:right w:val="none" w:sz="0" w:space="0" w:color="auto"/>
      </w:divBdr>
    </w:div>
    <w:div w:id="2003729758">
      <w:bodyDiv w:val="1"/>
      <w:marLeft w:val="0"/>
      <w:marRight w:val="0"/>
      <w:marTop w:val="0"/>
      <w:marBottom w:val="0"/>
      <w:divBdr>
        <w:top w:val="none" w:sz="0" w:space="0" w:color="auto"/>
        <w:left w:val="none" w:sz="0" w:space="0" w:color="auto"/>
        <w:bottom w:val="none" w:sz="0" w:space="0" w:color="auto"/>
        <w:right w:val="none" w:sz="0" w:space="0" w:color="auto"/>
      </w:divBdr>
      <w:divsChild>
        <w:div w:id="1195114859">
          <w:marLeft w:val="0"/>
          <w:marRight w:val="0"/>
          <w:marTop w:val="0"/>
          <w:marBottom w:val="0"/>
          <w:divBdr>
            <w:top w:val="none" w:sz="0" w:space="0" w:color="auto"/>
            <w:left w:val="none" w:sz="0" w:space="0" w:color="auto"/>
            <w:bottom w:val="none" w:sz="0" w:space="0" w:color="auto"/>
            <w:right w:val="none" w:sz="0" w:space="0" w:color="auto"/>
          </w:divBdr>
        </w:div>
      </w:divsChild>
    </w:div>
    <w:div w:id="2016566250">
      <w:bodyDiv w:val="1"/>
      <w:marLeft w:val="0"/>
      <w:marRight w:val="0"/>
      <w:marTop w:val="0"/>
      <w:marBottom w:val="0"/>
      <w:divBdr>
        <w:top w:val="none" w:sz="0" w:space="0" w:color="auto"/>
        <w:left w:val="none" w:sz="0" w:space="0" w:color="auto"/>
        <w:bottom w:val="none" w:sz="0" w:space="0" w:color="auto"/>
        <w:right w:val="none" w:sz="0" w:space="0" w:color="auto"/>
      </w:divBdr>
    </w:div>
    <w:div w:id="2017540807">
      <w:bodyDiv w:val="1"/>
      <w:marLeft w:val="0"/>
      <w:marRight w:val="0"/>
      <w:marTop w:val="0"/>
      <w:marBottom w:val="0"/>
      <w:divBdr>
        <w:top w:val="none" w:sz="0" w:space="0" w:color="auto"/>
        <w:left w:val="none" w:sz="0" w:space="0" w:color="auto"/>
        <w:bottom w:val="none" w:sz="0" w:space="0" w:color="auto"/>
        <w:right w:val="none" w:sz="0" w:space="0" w:color="auto"/>
      </w:divBdr>
      <w:divsChild>
        <w:div w:id="2005545493">
          <w:marLeft w:val="0"/>
          <w:marRight w:val="0"/>
          <w:marTop w:val="0"/>
          <w:marBottom w:val="0"/>
          <w:divBdr>
            <w:top w:val="none" w:sz="0" w:space="0" w:color="auto"/>
            <w:left w:val="none" w:sz="0" w:space="0" w:color="auto"/>
            <w:bottom w:val="none" w:sz="0" w:space="0" w:color="auto"/>
            <w:right w:val="none" w:sz="0" w:space="0" w:color="auto"/>
          </w:divBdr>
        </w:div>
      </w:divsChild>
    </w:div>
    <w:div w:id="2047900700">
      <w:bodyDiv w:val="1"/>
      <w:marLeft w:val="0"/>
      <w:marRight w:val="0"/>
      <w:marTop w:val="0"/>
      <w:marBottom w:val="0"/>
      <w:divBdr>
        <w:top w:val="none" w:sz="0" w:space="0" w:color="auto"/>
        <w:left w:val="none" w:sz="0" w:space="0" w:color="auto"/>
        <w:bottom w:val="none" w:sz="0" w:space="0" w:color="auto"/>
        <w:right w:val="none" w:sz="0" w:space="0" w:color="auto"/>
      </w:divBdr>
    </w:div>
    <w:div w:id="2092047746">
      <w:bodyDiv w:val="1"/>
      <w:marLeft w:val="0"/>
      <w:marRight w:val="0"/>
      <w:marTop w:val="0"/>
      <w:marBottom w:val="0"/>
      <w:divBdr>
        <w:top w:val="none" w:sz="0" w:space="0" w:color="auto"/>
        <w:left w:val="none" w:sz="0" w:space="0" w:color="auto"/>
        <w:bottom w:val="none" w:sz="0" w:space="0" w:color="auto"/>
        <w:right w:val="none" w:sz="0" w:space="0" w:color="auto"/>
      </w:divBdr>
      <w:divsChild>
        <w:div w:id="1801416958">
          <w:marLeft w:val="0"/>
          <w:marRight w:val="0"/>
          <w:marTop w:val="0"/>
          <w:marBottom w:val="0"/>
          <w:divBdr>
            <w:top w:val="none" w:sz="0" w:space="0" w:color="auto"/>
            <w:left w:val="none" w:sz="0" w:space="0" w:color="auto"/>
            <w:bottom w:val="none" w:sz="0" w:space="0" w:color="auto"/>
            <w:right w:val="none" w:sz="0" w:space="0" w:color="auto"/>
          </w:divBdr>
        </w:div>
      </w:divsChild>
    </w:div>
    <w:div w:id="2106264964">
      <w:bodyDiv w:val="1"/>
      <w:marLeft w:val="0"/>
      <w:marRight w:val="0"/>
      <w:marTop w:val="0"/>
      <w:marBottom w:val="0"/>
      <w:divBdr>
        <w:top w:val="none" w:sz="0" w:space="0" w:color="auto"/>
        <w:left w:val="none" w:sz="0" w:space="0" w:color="auto"/>
        <w:bottom w:val="none" w:sz="0" w:space="0" w:color="auto"/>
        <w:right w:val="none" w:sz="0" w:space="0" w:color="auto"/>
      </w:divBdr>
      <w:divsChild>
        <w:div w:id="838469859">
          <w:marLeft w:val="0"/>
          <w:marRight w:val="0"/>
          <w:marTop w:val="0"/>
          <w:marBottom w:val="0"/>
          <w:divBdr>
            <w:top w:val="none" w:sz="0" w:space="0" w:color="auto"/>
            <w:left w:val="none" w:sz="0" w:space="0" w:color="auto"/>
            <w:bottom w:val="none" w:sz="0" w:space="0" w:color="auto"/>
            <w:right w:val="none" w:sz="0" w:space="0" w:color="auto"/>
          </w:divBdr>
        </w:div>
      </w:divsChild>
    </w:div>
    <w:div w:id="2107845040">
      <w:bodyDiv w:val="1"/>
      <w:marLeft w:val="0"/>
      <w:marRight w:val="0"/>
      <w:marTop w:val="0"/>
      <w:marBottom w:val="0"/>
      <w:divBdr>
        <w:top w:val="none" w:sz="0" w:space="0" w:color="auto"/>
        <w:left w:val="none" w:sz="0" w:space="0" w:color="auto"/>
        <w:bottom w:val="none" w:sz="0" w:space="0" w:color="auto"/>
        <w:right w:val="none" w:sz="0" w:space="0" w:color="auto"/>
      </w:divBdr>
      <w:divsChild>
        <w:div w:id="490373105">
          <w:marLeft w:val="0"/>
          <w:marRight w:val="0"/>
          <w:marTop w:val="0"/>
          <w:marBottom w:val="0"/>
          <w:divBdr>
            <w:top w:val="none" w:sz="0" w:space="0" w:color="auto"/>
            <w:left w:val="none" w:sz="0" w:space="0" w:color="auto"/>
            <w:bottom w:val="none" w:sz="0" w:space="0" w:color="auto"/>
            <w:right w:val="none" w:sz="0" w:space="0" w:color="auto"/>
          </w:divBdr>
        </w:div>
      </w:divsChild>
    </w:div>
    <w:div w:id="2119257688">
      <w:bodyDiv w:val="1"/>
      <w:marLeft w:val="0"/>
      <w:marRight w:val="0"/>
      <w:marTop w:val="0"/>
      <w:marBottom w:val="0"/>
      <w:divBdr>
        <w:top w:val="none" w:sz="0" w:space="0" w:color="auto"/>
        <w:left w:val="none" w:sz="0" w:space="0" w:color="auto"/>
        <w:bottom w:val="none" w:sz="0" w:space="0" w:color="auto"/>
        <w:right w:val="none" w:sz="0" w:space="0" w:color="auto"/>
      </w:divBdr>
    </w:div>
    <w:div w:id="2135630829">
      <w:bodyDiv w:val="1"/>
      <w:marLeft w:val="0"/>
      <w:marRight w:val="0"/>
      <w:marTop w:val="0"/>
      <w:marBottom w:val="0"/>
      <w:divBdr>
        <w:top w:val="none" w:sz="0" w:space="0" w:color="auto"/>
        <w:left w:val="none" w:sz="0" w:space="0" w:color="auto"/>
        <w:bottom w:val="none" w:sz="0" w:space="0" w:color="auto"/>
        <w:right w:val="none" w:sz="0" w:space="0" w:color="auto"/>
      </w:divBdr>
      <w:divsChild>
        <w:div w:id="1305163543">
          <w:marLeft w:val="0"/>
          <w:marRight w:val="0"/>
          <w:marTop w:val="0"/>
          <w:marBottom w:val="0"/>
          <w:divBdr>
            <w:top w:val="none" w:sz="0" w:space="0" w:color="auto"/>
            <w:left w:val="none" w:sz="0" w:space="0" w:color="auto"/>
            <w:bottom w:val="none" w:sz="0" w:space="0" w:color="auto"/>
            <w:right w:val="none" w:sz="0" w:space="0" w:color="auto"/>
          </w:divBdr>
          <w:divsChild>
            <w:div w:id="505948824">
              <w:marLeft w:val="0"/>
              <w:marRight w:val="0"/>
              <w:marTop w:val="0"/>
              <w:marBottom w:val="0"/>
              <w:divBdr>
                <w:top w:val="none" w:sz="0" w:space="0" w:color="auto"/>
                <w:left w:val="none" w:sz="0" w:space="0" w:color="auto"/>
                <w:bottom w:val="none" w:sz="0" w:space="0" w:color="auto"/>
                <w:right w:val="none" w:sz="0" w:space="0" w:color="auto"/>
              </w:divBdr>
              <w:divsChild>
                <w:div w:id="1902137477">
                  <w:marLeft w:val="0"/>
                  <w:marRight w:val="0"/>
                  <w:marTop w:val="0"/>
                  <w:marBottom w:val="0"/>
                  <w:divBdr>
                    <w:top w:val="none" w:sz="0" w:space="0" w:color="auto"/>
                    <w:left w:val="none" w:sz="0" w:space="0" w:color="auto"/>
                    <w:bottom w:val="none" w:sz="0" w:space="0" w:color="auto"/>
                    <w:right w:val="none" w:sz="0" w:space="0" w:color="auto"/>
                  </w:divBdr>
                  <w:divsChild>
                    <w:div w:id="1075511359">
                      <w:marLeft w:val="0"/>
                      <w:marRight w:val="0"/>
                      <w:marTop w:val="0"/>
                      <w:marBottom w:val="0"/>
                      <w:divBdr>
                        <w:top w:val="none" w:sz="0" w:space="0" w:color="auto"/>
                        <w:left w:val="none" w:sz="0" w:space="0" w:color="auto"/>
                        <w:bottom w:val="none" w:sz="0" w:space="0" w:color="auto"/>
                        <w:right w:val="none" w:sz="0" w:space="0" w:color="auto"/>
                      </w:divBdr>
                      <w:divsChild>
                        <w:div w:id="91707406">
                          <w:marLeft w:val="0"/>
                          <w:marRight w:val="0"/>
                          <w:marTop w:val="0"/>
                          <w:marBottom w:val="0"/>
                          <w:divBdr>
                            <w:top w:val="none" w:sz="0" w:space="0" w:color="auto"/>
                            <w:left w:val="none" w:sz="0" w:space="0" w:color="auto"/>
                            <w:bottom w:val="none" w:sz="0" w:space="0" w:color="auto"/>
                            <w:right w:val="none" w:sz="0" w:space="0" w:color="auto"/>
                          </w:divBdr>
                          <w:divsChild>
                            <w:div w:id="1582249180">
                              <w:marLeft w:val="0"/>
                              <w:marRight w:val="0"/>
                              <w:marTop w:val="0"/>
                              <w:marBottom w:val="0"/>
                              <w:divBdr>
                                <w:top w:val="none" w:sz="0" w:space="0" w:color="auto"/>
                                <w:left w:val="none" w:sz="0" w:space="0" w:color="auto"/>
                                <w:bottom w:val="none" w:sz="0" w:space="0" w:color="auto"/>
                                <w:right w:val="none" w:sz="0" w:space="0" w:color="auto"/>
                              </w:divBdr>
                              <w:divsChild>
                                <w:div w:id="1637641693">
                                  <w:marLeft w:val="0"/>
                                  <w:marRight w:val="0"/>
                                  <w:marTop w:val="0"/>
                                  <w:marBottom w:val="0"/>
                                  <w:divBdr>
                                    <w:top w:val="none" w:sz="0" w:space="0" w:color="auto"/>
                                    <w:left w:val="none" w:sz="0" w:space="0" w:color="auto"/>
                                    <w:bottom w:val="none" w:sz="0" w:space="0" w:color="auto"/>
                                    <w:right w:val="none" w:sz="0" w:space="0" w:color="auto"/>
                                  </w:divBdr>
                                  <w:divsChild>
                                    <w:div w:id="1987778107">
                                      <w:marLeft w:val="0"/>
                                      <w:marRight w:val="0"/>
                                      <w:marTop w:val="0"/>
                                      <w:marBottom w:val="0"/>
                                      <w:divBdr>
                                        <w:top w:val="none" w:sz="0" w:space="0" w:color="auto"/>
                                        <w:left w:val="none" w:sz="0" w:space="0" w:color="auto"/>
                                        <w:bottom w:val="none" w:sz="0" w:space="0" w:color="auto"/>
                                        <w:right w:val="none" w:sz="0" w:space="0" w:color="auto"/>
                                      </w:divBdr>
                                      <w:divsChild>
                                        <w:div w:id="1053237070">
                                          <w:marLeft w:val="0"/>
                                          <w:marRight w:val="0"/>
                                          <w:marTop w:val="0"/>
                                          <w:marBottom w:val="0"/>
                                          <w:divBdr>
                                            <w:top w:val="none" w:sz="0" w:space="0" w:color="auto"/>
                                            <w:left w:val="none" w:sz="0" w:space="0" w:color="auto"/>
                                            <w:bottom w:val="none" w:sz="0" w:space="0" w:color="auto"/>
                                            <w:right w:val="none" w:sz="0" w:space="0" w:color="auto"/>
                                          </w:divBdr>
                                          <w:divsChild>
                                            <w:div w:id="1135105065">
                                              <w:marLeft w:val="0"/>
                                              <w:marRight w:val="0"/>
                                              <w:marTop w:val="0"/>
                                              <w:marBottom w:val="0"/>
                                              <w:divBdr>
                                                <w:top w:val="none" w:sz="0" w:space="0" w:color="auto"/>
                                                <w:left w:val="none" w:sz="0" w:space="0" w:color="auto"/>
                                                <w:bottom w:val="none" w:sz="0" w:space="0" w:color="auto"/>
                                                <w:right w:val="none" w:sz="0" w:space="0" w:color="auto"/>
                                              </w:divBdr>
                                              <w:divsChild>
                                                <w:div w:id="954170818">
                                                  <w:marLeft w:val="0"/>
                                                  <w:marRight w:val="0"/>
                                                  <w:marTop w:val="0"/>
                                                  <w:marBottom w:val="0"/>
                                                  <w:divBdr>
                                                    <w:top w:val="none" w:sz="0" w:space="0" w:color="auto"/>
                                                    <w:left w:val="none" w:sz="0" w:space="0" w:color="auto"/>
                                                    <w:bottom w:val="none" w:sz="0" w:space="0" w:color="auto"/>
                                                    <w:right w:val="none" w:sz="0" w:space="0" w:color="auto"/>
                                                  </w:divBdr>
                                                  <w:divsChild>
                                                    <w:div w:id="1426464852">
                                                      <w:marLeft w:val="0"/>
                                                      <w:marRight w:val="0"/>
                                                      <w:marTop w:val="0"/>
                                                      <w:marBottom w:val="0"/>
                                                      <w:divBdr>
                                                        <w:top w:val="none" w:sz="0" w:space="0" w:color="auto"/>
                                                        <w:left w:val="none" w:sz="0" w:space="0" w:color="auto"/>
                                                        <w:bottom w:val="none" w:sz="0" w:space="0" w:color="auto"/>
                                                        <w:right w:val="none" w:sz="0" w:space="0" w:color="auto"/>
                                                      </w:divBdr>
                                                      <w:divsChild>
                                                        <w:div w:id="1158423380">
                                                          <w:marLeft w:val="0"/>
                                                          <w:marRight w:val="0"/>
                                                          <w:marTop w:val="0"/>
                                                          <w:marBottom w:val="0"/>
                                                          <w:divBdr>
                                                            <w:top w:val="none" w:sz="0" w:space="0" w:color="auto"/>
                                                            <w:left w:val="none" w:sz="0" w:space="0" w:color="auto"/>
                                                            <w:bottom w:val="none" w:sz="0" w:space="0" w:color="auto"/>
                                                            <w:right w:val="none" w:sz="0" w:space="0" w:color="auto"/>
                                                          </w:divBdr>
                                                          <w:divsChild>
                                                            <w:div w:id="890388950">
                                                              <w:marLeft w:val="0"/>
                                                              <w:marRight w:val="0"/>
                                                              <w:marTop w:val="0"/>
                                                              <w:marBottom w:val="0"/>
                                                              <w:divBdr>
                                                                <w:top w:val="none" w:sz="0" w:space="0" w:color="auto"/>
                                                                <w:left w:val="none" w:sz="0" w:space="0" w:color="auto"/>
                                                                <w:bottom w:val="none" w:sz="0" w:space="0" w:color="auto"/>
                                                                <w:right w:val="none" w:sz="0" w:space="0" w:color="auto"/>
                                                              </w:divBdr>
                                                              <w:divsChild>
                                                                <w:div w:id="1863083323">
                                                                  <w:marLeft w:val="0"/>
                                                                  <w:marRight w:val="0"/>
                                                                  <w:marTop w:val="0"/>
                                                                  <w:marBottom w:val="0"/>
                                                                  <w:divBdr>
                                                                    <w:top w:val="none" w:sz="0" w:space="0" w:color="auto"/>
                                                                    <w:left w:val="none" w:sz="0" w:space="0" w:color="auto"/>
                                                                    <w:bottom w:val="none" w:sz="0" w:space="0" w:color="auto"/>
                                                                    <w:right w:val="none" w:sz="0" w:space="0" w:color="auto"/>
                                                                  </w:divBdr>
                                                                  <w:divsChild>
                                                                    <w:div w:id="1391074676">
                                                                      <w:marLeft w:val="0"/>
                                                                      <w:marRight w:val="0"/>
                                                                      <w:marTop w:val="0"/>
                                                                      <w:marBottom w:val="0"/>
                                                                      <w:divBdr>
                                                                        <w:top w:val="none" w:sz="0" w:space="0" w:color="auto"/>
                                                                        <w:left w:val="none" w:sz="0" w:space="0" w:color="auto"/>
                                                                        <w:bottom w:val="none" w:sz="0" w:space="0" w:color="auto"/>
                                                                        <w:right w:val="none" w:sz="0" w:space="0" w:color="auto"/>
                                                                      </w:divBdr>
                                                                      <w:divsChild>
                                                                        <w:div w:id="1550653797">
                                                                          <w:marLeft w:val="0"/>
                                                                          <w:marRight w:val="0"/>
                                                                          <w:marTop w:val="0"/>
                                                                          <w:marBottom w:val="0"/>
                                                                          <w:divBdr>
                                                                            <w:top w:val="none" w:sz="0" w:space="0" w:color="auto"/>
                                                                            <w:left w:val="none" w:sz="0" w:space="0" w:color="auto"/>
                                                                            <w:bottom w:val="none" w:sz="0" w:space="0" w:color="auto"/>
                                                                            <w:right w:val="none" w:sz="0" w:space="0" w:color="auto"/>
                                                                          </w:divBdr>
                                                                          <w:divsChild>
                                                                            <w:div w:id="1954284893">
                                                                              <w:marLeft w:val="0"/>
                                                                              <w:marRight w:val="0"/>
                                                                              <w:marTop w:val="0"/>
                                                                              <w:marBottom w:val="0"/>
                                                                              <w:divBdr>
                                                                                <w:top w:val="none" w:sz="0" w:space="0" w:color="auto"/>
                                                                                <w:left w:val="none" w:sz="0" w:space="0" w:color="auto"/>
                                                                                <w:bottom w:val="none" w:sz="0" w:space="0" w:color="auto"/>
                                                                                <w:right w:val="none" w:sz="0" w:space="0" w:color="auto"/>
                                                                              </w:divBdr>
                                                                              <w:divsChild>
                                                                                <w:div w:id="1298685194">
                                                                                  <w:marLeft w:val="0"/>
                                                                                  <w:marRight w:val="0"/>
                                                                                  <w:marTop w:val="0"/>
                                                                                  <w:marBottom w:val="0"/>
                                                                                  <w:divBdr>
                                                                                    <w:top w:val="none" w:sz="0" w:space="0" w:color="auto"/>
                                                                                    <w:left w:val="none" w:sz="0" w:space="0" w:color="auto"/>
                                                                                    <w:bottom w:val="none" w:sz="0" w:space="0" w:color="auto"/>
                                                                                    <w:right w:val="none" w:sz="0" w:space="0" w:color="auto"/>
                                                                                  </w:divBdr>
                                                                                  <w:divsChild>
                                                                                    <w:div w:id="328336750">
                                                                                      <w:marLeft w:val="0"/>
                                                                                      <w:marRight w:val="0"/>
                                                                                      <w:marTop w:val="0"/>
                                                                                      <w:marBottom w:val="0"/>
                                                                                      <w:divBdr>
                                                                                        <w:top w:val="none" w:sz="0" w:space="0" w:color="auto"/>
                                                                                        <w:left w:val="none" w:sz="0" w:space="0" w:color="auto"/>
                                                                                        <w:bottom w:val="none" w:sz="0" w:space="0" w:color="auto"/>
                                                                                        <w:right w:val="none" w:sz="0" w:space="0" w:color="auto"/>
                                                                                      </w:divBdr>
                                                                                      <w:divsChild>
                                                                                        <w:div w:id="1108618113">
                                                                                          <w:marLeft w:val="0"/>
                                                                                          <w:marRight w:val="0"/>
                                                                                          <w:marTop w:val="0"/>
                                                                                          <w:marBottom w:val="0"/>
                                                                                          <w:divBdr>
                                                                                            <w:top w:val="none" w:sz="0" w:space="0" w:color="auto"/>
                                                                                            <w:left w:val="none" w:sz="0" w:space="0" w:color="auto"/>
                                                                                            <w:bottom w:val="none" w:sz="0" w:space="0" w:color="auto"/>
                                                                                            <w:right w:val="none" w:sz="0" w:space="0" w:color="auto"/>
                                                                                          </w:divBdr>
                                                                                          <w:divsChild>
                                                                                            <w:div w:id="1092318191">
                                                                                              <w:marLeft w:val="0"/>
                                                                                              <w:marRight w:val="0"/>
                                                                                              <w:marTop w:val="0"/>
                                                                                              <w:marBottom w:val="0"/>
                                                                                              <w:divBdr>
                                                                                                <w:top w:val="none" w:sz="0" w:space="0" w:color="auto"/>
                                                                                                <w:left w:val="none" w:sz="0" w:space="0" w:color="auto"/>
                                                                                                <w:bottom w:val="none" w:sz="0" w:space="0" w:color="auto"/>
                                                                                                <w:right w:val="none" w:sz="0" w:space="0" w:color="auto"/>
                                                                                              </w:divBdr>
                                                                                              <w:divsChild>
                                                                                                <w:div w:id="80296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036513">
                                                          <w:marLeft w:val="0"/>
                                                          <w:marRight w:val="0"/>
                                                          <w:marTop w:val="0"/>
                                                          <w:marBottom w:val="0"/>
                                                          <w:divBdr>
                                                            <w:top w:val="none" w:sz="0" w:space="0" w:color="auto"/>
                                                            <w:left w:val="none" w:sz="0" w:space="0" w:color="auto"/>
                                                            <w:bottom w:val="none" w:sz="0" w:space="0" w:color="auto"/>
                                                            <w:right w:val="none" w:sz="0" w:space="0" w:color="auto"/>
                                                          </w:divBdr>
                                                          <w:divsChild>
                                                            <w:div w:id="1338077164">
                                                              <w:marLeft w:val="0"/>
                                                              <w:marRight w:val="0"/>
                                                              <w:marTop w:val="0"/>
                                                              <w:marBottom w:val="0"/>
                                                              <w:divBdr>
                                                                <w:top w:val="none" w:sz="0" w:space="0" w:color="auto"/>
                                                                <w:left w:val="none" w:sz="0" w:space="0" w:color="auto"/>
                                                                <w:bottom w:val="none" w:sz="0" w:space="0" w:color="auto"/>
                                                                <w:right w:val="none" w:sz="0" w:space="0" w:color="auto"/>
                                                              </w:divBdr>
                                                              <w:divsChild>
                                                                <w:div w:id="145048479">
                                                                  <w:marLeft w:val="0"/>
                                                                  <w:marRight w:val="0"/>
                                                                  <w:marTop w:val="0"/>
                                                                  <w:marBottom w:val="0"/>
                                                                  <w:divBdr>
                                                                    <w:top w:val="none" w:sz="0" w:space="0" w:color="auto"/>
                                                                    <w:left w:val="none" w:sz="0" w:space="0" w:color="auto"/>
                                                                    <w:bottom w:val="none" w:sz="0" w:space="0" w:color="auto"/>
                                                                    <w:right w:val="none" w:sz="0" w:space="0" w:color="auto"/>
                                                                  </w:divBdr>
                                                                  <w:divsChild>
                                                                    <w:div w:id="501549230">
                                                                      <w:marLeft w:val="0"/>
                                                                      <w:marRight w:val="0"/>
                                                                      <w:marTop w:val="0"/>
                                                                      <w:marBottom w:val="0"/>
                                                                      <w:divBdr>
                                                                        <w:top w:val="none" w:sz="0" w:space="0" w:color="auto"/>
                                                                        <w:left w:val="none" w:sz="0" w:space="0" w:color="auto"/>
                                                                        <w:bottom w:val="none" w:sz="0" w:space="0" w:color="auto"/>
                                                                        <w:right w:val="none" w:sz="0" w:space="0" w:color="auto"/>
                                                                      </w:divBdr>
                                                                      <w:divsChild>
                                                                        <w:div w:id="1838380017">
                                                                          <w:marLeft w:val="0"/>
                                                                          <w:marRight w:val="0"/>
                                                                          <w:marTop w:val="0"/>
                                                                          <w:marBottom w:val="0"/>
                                                                          <w:divBdr>
                                                                            <w:top w:val="none" w:sz="0" w:space="0" w:color="auto"/>
                                                                            <w:left w:val="none" w:sz="0" w:space="0" w:color="auto"/>
                                                                            <w:bottom w:val="none" w:sz="0" w:space="0" w:color="auto"/>
                                                                            <w:right w:val="none" w:sz="0" w:space="0" w:color="auto"/>
                                                                          </w:divBdr>
                                                                          <w:divsChild>
                                                                            <w:div w:id="144299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514786">
                                                  <w:marLeft w:val="0"/>
                                                  <w:marRight w:val="0"/>
                                                  <w:marTop w:val="0"/>
                                                  <w:marBottom w:val="0"/>
                                                  <w:divBdr>
                                                    <w:top w:val="none" w:sz="0" w:space="0" w:color="auto"/>
                                                    <w:left w:val="none" w:sz="0" w:space="0" w:color="auto"/>
                                                    <w:bottom w:val="none" w:sz="0" w:space="0" w:color="auto"/>
                                                    <w:right w:val="none" w:sz="0" w:space="0" w:color="auto"/>
                                                  </w:divBdr>
                                                  <w:divsChild>
                                                    <w:div w:id="2023315070">
                                                      <w:marLeft w:val="0"/>
                                                      <w:marRight w:val="0"/>
                                                      <w:marTop w:val="0"/>
                                                      <w:marBottom w:val="0"/>
                                                      <w:divBdr>
                                                        <w:top w:val="none" w:sz="0" w:space="0" w:color="auto"/>
                                                        <w:left w:val="none" w:sz="0" w:space="0" w:color="auto"/>
                                                        <w:bottom w:val="none" w:sz="0" w:space="0" w:color="auto"/>
                                                        <w:right w:val="none" w:sz="0" w:space="0" w:color="auto"/>
                                                      </w:divBdr>
                                                      <w:divsChild>
                                                        <w:div w:id="89550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81834523">
              <w:marLeft w:val="0"/>
              <w:marRight w:val="0"/>
              <w:marTop w:val="0"/>
              <w:marBottom w:val="0"/>
              <w:divBdr>
                <w:top w:val="none" w:sz="0" w:space="0" w:color="auto"/>
                <w:left w:val="none" w:sz="0" w:space="0" w:color="auto"/>
                <w:bottom w:val="none" w:sz="0" w:space="0" w:color="auto"/>
                <w:right w:val="none" w:sz="0" w:space="0" w:color="auto"/>
              </w:divBdr>
              <w:divsChild>
                <w:div w:id="42413454">
                  <w:marLeft w:val="0"/>
                  <w:marRight w:val="0"/>
                  <w:marTop w:val="0"/>
                  <w:marBottom w:val="0"/>
                  <w:divBdr>
                    <w:top w:val="none" w:sz="0" w:space="0" w:color="auto"/>
                    <w:left w:val="none" w:sz="0" w:space="0" w:color="auto"/>
                    <w:bottom w:val="none" w:sz="0" w:space="0" w:color="auto"/>
                    <w:right w:val="none" w:sz="0" w:space="0" w:color="auto"/>
                  </w:divBdr>
                  <w:divsChild>
                    <w:div w:id="198905967">
                      <w:marLeft w:val="0"/>
                      <w:marRight w:val="0"/>
                      <w:marTop w:val="0"/>
                      <w:marBottom w:val="0"/>
                      <w:divBdr>
                        <w:top w:val="none" w:sz="0" w:space="0" w:color="auto"/>
                        <w:left w:val="none" w:sz="0" w:space="0" w:color="auto"/>
                        <w:bottom w:val="none" w:sz="0" w:space="0" w:color="auto"/>
                        <w:right w:val="none" w:sz="0" w:space="0" w:color="auto"/>
                      </w:divBdr>
                      <w:divsChild>
                        <w:div w:id="1910194327">
                          <w:marLeft w:val="0"/>
                          <w:marRight w:val="0"/>
                          <w:marTop w:val="0"/>
                          <w:marBottom w:val="0"/>
                          <w:divBdr>
                            <w:top w:val="none" w:sz="0" w:space="0" w:color="auto"/>
                            <w:left w:val="none" w:sz="0" w:space="0" w:color="auto"/>
                            <w:bottom w:val="none" w:sz="0" w:space="0" w:color="auto"/>
                            <w:right w:val="none" w:sz="0" w:space="0" w:color="auto"/>
                          </w:divBdr>
                          <w:divsChild>
                            <w:div w:id="995302458">
                              <w:marLeft w:val="0"/>
                              <w:marRight w:val="0"/>
                              <w:marTop w:val="0"/>
                              <w:marBottom w:val="0"/>
                              <w:divBdr>
                                <w:top w:val="none" w:sz="0" w:space="0" w:color="auto"/>
                                <w:left w:val="none" w:sz="0" w:space="0" w:color="auto"/>
                                <w:bottom w:val="none" w:sz="0" w:space="0" w:color="auto"/>
                                <w:right w:val="none" w:sz="0" w:space="0" w:color="auto"/>
                              </w:divBdr>
                              <w:divsChild>
                                <w:div w:id="1561944633">
                                  <w:marLeft w:val="0"/>
                                  <w:marRight w:val="0"/>
                                  <w:marTop w:val="0"/>
                                  <w:marBottom w:val="0"/>
                                  <w:divBdr>
                                    <w:top w:val="none" w:sz="0" w:space="0" w:color="auto"/>
                                    <w:left w:val="none" w:sz="0" w:space="0" w:color="auto"/>
                                    <w:bottom w:val="none" w:sz="0" w:space="0" w:color="auto"/>
                                    <w:right w:val="none" w:sz="0" w:space="0" w:color="auto"/>
                                  </w:divBdr>
                                  <w:divsChild>
                                    <w:div w:id="6776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NC27WN7QDMQ6-1213215567-1239585</_dlc_DocId>
    <_dlc_DocIdUrl xmlns="71013b74-8d76-4286-9854-1c967c63d6ea">
      <Url>https://sena4.sharepoint.com/teams/det/_layouts/15/DocIdRedir.aspx?ID=NC27WN7QDMQ6-1213215567-1239585</Url>
      <Description>NC27WN7QDMQ6-1213215567-1239585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6BDB18-B99D-4163-BE48-2D07F266871D}">
  <ds:schemaRefs>
    <ds:schemaRef ds:uri="http://schemas.microsoft.com/sharepoint/v3/contenttype/forms"/>
  </ds:schemaRefs>
</ds:datastoreItem>
</file>

<file path=customXml/itemProps2.xml><?xml version="1.0" encoding="utf-8"?>
<ds:datastoreItem xmlns:ds="http://schemas.openxmlformats.org/officeDocument/2006/customXml" ds:itemID="{61280388-B200-4746-A0EC-B021F011945C}">
  <ds:schemaRefs>
    <ds:schemaRef ds:uri="http://schemas.microsoft.com/office/2006/metadata/properties"/>
    <ds:schemaRef ds:uri="http://schemas.microsoft.com/office/infopath/2007/PartnerControls"/>
    <ds:schemaRef ds:uri="http://schemas.microsoft.com/sharepoint/v3"/>
    <ds:schemaRef ds:uri="71013b74-8d76-4286-9854-1c967c63d6ea"/>
    <ds:schemaRef ds:uri="753d2b70-ea01-4c4d-98d7-6f3a087cc4f5"/>
  </ds:schemaRefs>
</ds:datastoreItem>
</file>

<file path=customXml/itemProps3.xml><?xml version="1.0" encoding="utf-8"?>
<ds:datastoreItem xmlns:ds="http://schemas.openxmlformats.org/officeDocument/2006/customXml" ds:itemID="{21995515-4176-496C-9171-4DBCA0E5C0C6}"/>
</file>

<file path=customXml/itemProps4.xml><?xml version="1.0" encoding="utf-8"?>
<ds:datastoreItem xmlns:ds="http://schemas.openxmlformats.org/officeDocument/2006/customXml" ds:itemID="{083F40D2-3A8D-4334-9411-EAC9AE42B9D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1481</Words>
  <Characters>8150</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Galindo</dc:creator>
  <cp:keywords/>
  <dc:description/>
  <cp:lastModifiedBy>Jaime Aranguren</cp:lastModifiedBy>
  <cp:revision>4</cp:revision>
  <dcterms:created xsi:type="dcterms:W3CDTF">2026-06-04T19:55:00Z</dcterms:created>
  <dcterms:modified xsi:type="dcterms:W3CDTF">2026-06-04T20:04:00Z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2025-04-09T20:46:26Z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2b7e469c-c572-4be6-b44b-1b88e482137d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0x01010003F33B767A48804E99F2B22B0453E367</vt:lpwstr>
  </property>
  <property fmtid="{D5CDD505-2E9C-101B-9397-08002B2CF9AE}" pid="11" name="_dlc_DocIdItemGuid">
    <vt:lpwstr>f25fae24-cc98-4084-af98-eba3df9d39a3</vt:lpwstr>
  </property>
  <property fmtid="{D5CDD505-2E9C-101B-9397-08002B2CF9AE}" pid="12" name="MediaServiceImageTags">
    <vt:lpwstr/>
  </property>
  <property fmtid="{D5CDD505-2E9C-101B-9397-08002B2CF9AE}" pid="13" name="docLang">
    <vt:lpwstr>es</vt:lpwstr>
  </property>
</Properties>
</file>